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337" w:rsidRDefault="00701337" w:rsidP="00350233">
      <w:pPr>
        <w:rPr>
          <w:b/>
        </w:rPr>
      </w:pPr>
    </w:p>
    <w:p w:rsidR="00350233" w:rsidRPr="00701337" w:rsidRDefault="00350233" w:rsidP="00350233">
      <w:pPr>
        <w:rPr>
          <w:b/>
        </w:rPr>
      </w:pPr>
      <w:r w:rsidRPr="00701337">
        <w:rPr>
          <w:b/>
        </w:rPr>
        <w:t>Section 524.130  Form of Application</w:t>
      </w:r>
    </w:p>
    <w:p w:rsidR="00350233" w:rsidRPr="00350233" w:rsidRDefault="00350233" w:rsidP="00350233"/>
    <w:p w:rsidR="00350233" w:rsidRPr="00350233" w:rsidRDefault="00350233" w:rsidP="00350233">
      <w:r w:rsidRPr="00350233">
        <w:t>An application shall be submitted on the standard application form provided by the Department. An application shall include:</w:t>
      </w:r>
    </w:p>
    <w:p w:rsidR="00350233" w:rsidRPr="00350233" w:rsidRDefault="00350233" w:rsidP="00350233"/>
    <w:p w:rsidR="00350233" w:rsidRPr="00350233" w:rsidRDefault="00350233" w:rsidP="00701337">
      <w:pPr>
        <w:ind w:left="1440" w:hanging="720"/>
      </w:pPr>
      <w:r w:rsidRPr="00350233">
        <w:t>a)</w:t>
      </w:r>
      <w:r w:rsidRPr="00350233">
        <w:tab/>
        <w:t xml:space="preserve">Eligibility </w:t>
      </w:r>
      <w:r w:rsidR="00802A99">
        <w:t>C</w:t>
      </w:r>
      <w:r w:rsidRPr="00350233">
        <w:t xml:space="preserve">riteria. </w:t>
      </w:r>
      <w:r w:rsidR="00802A99">
        <w:t xml:space="preserve"> </w:t>
      </w:r>
      <w:r w:rsidRPr="00350233">
        <w:t>Information that the necessary</w:t>
      </w:r>
      <w:r w:rsidR="00353B7F">
        <w:t xml:space="preserve"> </w:t>
      </w:r>
      <w:r w:rsidRPr="00350233">
        <w:t>eligibility criteria</w:t>
      </w:r>
      <w:r w:rsidR="00353B7F">
        <w:t>,</w:t>
      </w:r>
      <w:r w:rsidRPr="00350233">
        <w:t xml:space="preserve"> as specified in Section 524.120</w:t>
      </w:r>
      <w:r w:rsidR="00353B7F">
        <w:t>,</w:t>
      </w:r>
      <w:r w:rsidRPr="00350233">
        <w:t xml:space="preserve"> have been met; </w:t>
      </w:r>
    </w:p>
    <w:p w:rsidR="00350233" w:rsidRPr="00350233" w:rsidRDefault="00350233" w:rsidP="00350233"/>
    <w:p w:rsidR="00350233" w:rsidRPr="00350233" w:rsidRDefault="00350233" w:rsidP="00701337">
      <w:pPr>
        <w:ind w:firstLine="720"/>
      </w:pPr>
      <w:r w:rsidRPr="00350233">
        <w:t>b)</w:t>
      </w:r>
      <w:r w:rsidRPr="00350233">
        <w:tab/>
        <w:t xml:space="preserve">Characteristics of the </w:t>
      </w:r>
      <w:r w:rsidR="00802A99">
        <w:t>Z</w:t>
      </w:r>
      <w:r w:rsidRPr="00350233">
        <w:t xml:space="preserve">one. </w:t>
      </w:r>
      <w:r w:rsidR="00802A99">
        <w:t xml:space="preserve"> </w:t>
      </w:r>
      <w:r w:rsidRPr="00350233">
        <w:t xml:space="preserve">Information on the following physical, </w:t>
      </w:r>
    </w:p>
    <w:p w:rsidR="00350233" w:rsidRPr="00350233" w:rsidRDefault="00350233" w:rsidP="00701337">
      <w:pPr>
        <w:ind w:left="720" w:firstLine="720"/>
      </w:pPr>
      <w:r w:rsidRPr="00350233">
        <w:t>economic and social characteristics of the zone:</w:t>
      </w:r>
    </w:p>
    <w:p w:rsidR="00350233" w:rsidRPr="00350233" w:rsidRDefault="00350233" w:rsidP="00350233"/>
    <w:p w:rsidR="00350233" w:rsidRPr="00350233" w:rsidRDefault="00701337" w:rsidP="00701337">
      <w:pPr>
        <w:ind w:left="2160" w:hanging="720"/>
      </w:pPr>
      <w:r>
        <w:t>1)</w:t>
      </w:r>
      <w:r>
        <w:tab/>
      </w:r>
      <w:r w:rsidR="00350233" w:rsidRPr="00350233">
        <w:t>Master Plan. A specific plan that sets forth the effect of economic growth and expansion;</w:t>
      </w:r>
    </w:p>
    <w:p w:rsidR="00350233" w:rsidRPr="00350233" w:rsidRDefault="00350233" w:rsidP="00350233"/>
    <w:p w:rsidR="00350233" w:rsidRPr="00350233" w:rsidRDefault="00701337" w:rsidP="00701337">
      <w:pPr>
        <w:ind w:left="2160" w:hanging="720"/>
      </w:pPr>
      <w:r>
        <w:t>2)</w:t>
      </w:r>
      <w:r>
        <w:tab/>
      </w:r>
      <w:r w:rsidR="00350233" w:rsidRPr="00350233">
        <w:t xml:space="preserve">Map of </w:t>
      </w:r>
      <w:r w:rsidR="00353B7F">
        <w:t>Z</w:t>
      </w:r>
      <w:r w:rsidR="00350233" w:rsidRPr="00350233">
        <w:t>one. A map of the Redevelopment Zone that contains a precise description of the area comprising the zone, either in the form of a legal description or by reference to roadways, lakes and waterways, and municipal boundaries</w:t>
      </w:r>
      <w:r w:rsidR="00AE611B">
        <w:t xml:space="preserve">, along with </w:t>
      </w:r>
      <w:r w:rsidR="00AE611B" w:rsidRPr="002323BC">
        <w:t>geospatial data in the form of an ESRI ARCGIS Shape file</w:t>
      </w:r>
      <w:r w:rsidR="00350233" w:rsidRPr="00350233">
        <w:t>;</w:t>
      </w:r>
    </w:p>
    <w:p w:rsidR="00350233" w:rsidRPr="00350233" w:rsidRDefault="00350233" w:rsidP="00350233"/>
    <w:p w:rsidR="00350233" w:rsidRPr="00350233" w:rsidRDefault="00701337" w:rsidP="00701337">
      <w:pPr>
        <w:ind w:left="2160" w:hanging="720"/>
      </w:pPr>
      <w:r>
        <w:t>3)</w:t>
      </w:r>
      <w:r>
        <w:tab/>
      </w:r>
      <w:r w:rsidR="00350233" w:rsidRPr="00350233">
        <w:t xml:space="preserve">Qualification </w:t>
      </w:r>
      <w:r w:rsidR="00353B7F">
        <w:t>I</w:t>
      </w:r>
      <w:r w:rsidR="00350233" w:rsidRPr="00350233">
        <w:t xml:space="preserve">ssue. An analysis and appropriate supporting documents demonstrating that the proposed area is qualified under Section </w:t>
      </w:r>
      <w:r w:rsidR="00353B7F">
        <w:t>10-</w:t>
      </w:r>
      <w:r w:rsidR="00350233" w:rsidRPr="00350233">
        <w:t>4</w:t>
      </w:r>
      <w:r w:rsidR="00353B7F">
        <w:t xml:space="preserve"> of the Act</w:t>
      </w:r>
      <w:r w:rsidR="00350233" w:rsidRPr="00350233">
        <w:t>;</w:t>
      </w:r>
    </w:p>
    <w:p w:rsidR="00350233" w:rsidRPr="00350233" w:rsidRDefault="00350233" w:rsidP="00350233"/>
    <w:p w:rsidR="00350233" w:rsidRPr="00350233" w:rsidRDefault="00701337" w:rsidP="00701337">
      <w:pPr>
        <w:ind w:left="720" w:firstLine="720"/>
      </w:pPr>
      <w:r>
        <w:t>4)</w:t>
      </w:r>
      <w:r>
        <w:tab/>
      </w:r>
      <w:r w:rsidR="00350233" w:rsidRPr="00350233">
        <w:t xml:space="preserve">Duration of or </w:t>
      </w:r>
      <w:r w:rsidR="00353B7F">
        <w:t>T</w:t>
      </w:r>
      <w:r w:rsidR="00350233" w:rsidRPr="00350233">
        <w:t>erm of the River Edge Redevelopment Zone;</w:t>
      </w:r>
    </w:p>
    <w:p w:rsidR="00350233" w:rsidRPr="00350233" w:rsidRDefault="00350233" w:rsidP="00350233"/>
    <w:p w:rsidR="00350233" w:rsidRPr="00350233" w:rsidRDefault="00701337" w:rsidP="00701337">
      <w:pPr>
        <w:ind w:firstLine="720"/>
      </w:pPr>
      <w:r>
        <w:t>c)</w:t>
      </w:r>
      <w:r>
        <w:tab/>
      </w:r>
      <w:r w:rsidR="00350233" w:rsidRPr="00350233">
        <w:t xml:space="preserve">Local </w:t>
      </w:r>
      <w:r w:rsidR="00353B7F">
        <w:t>R</w:t>
      </w:r>
      <w:r w:rsidR="00350233" w:rsidRPr="00350233">
        <w:t xml:space="preserve">evitalization </w:t>
      </w:r>
      <w:r w:rsidR="00353B7F">
        <w:t>E</w:t>
      </w:r>
      <w:r w:rsidR="00350233" w:rsidRPr="00350233">
        <w:t>fforts. A statement setting forth the economic</w:t>
      </w:r>
    </w:p>
    <w:p w:rsidR="00350233" w:rsidRPr="00350233" w:rsidRDefault="00350233" w:rsidP="00701337">
      <w:pPr>
        <w:ind w:left="720" w:firstLine="720"/>
      </w:pPr>
      <w:r w:rsidRPr="00350233">
        <w:t>development and planning objectives of the zone;</w:t>
      </w:r>
    </w:p>
    <w:p w:rsidR="00350233" w:rsidRPr="00350233" w:rsidRDefault="00350233" w:rsidP="00350233"/>
    <w:p w:rsidR="00350233" w:rsidRPr="00350233" w:rsidRDefault="00701337" w:rsidP="00701337">
      <w:pPr>
        <w:ind w:firstLine="720"/>
      </w:pPr>
      <w:r>
        <w:t>d)</w:t>
      </w:r>
      <w:r>
        <w:tab/>
      </w:r>
      <w:r w:rsidR="00350233" w:rsidRPr="00350233">
        <w:t xml:space="preserve">Local Incentives and Programs. A statement detailing tax, grant, and other </w:t>
      </w:r>
    </w:p>
    <w:p w:rsidR="00350233" w:rsidRPr="00350233" w:rsidRDefault="00350233" w:rsidP="00701337">
      <w:pPr>
        <w:ind w:left="1440"/>
      </w:pPr>
      <w:r w:rsidRPr="00350233">
        <w:t xml:space="preserve">financial incentives or benefits, and any programs to be provided by the municipality to business River Edge Redevelopments or organizations within the zone, other than those provided in the designating ordinance, </w:t>
      </w:r>
      <w:r w:rsidR="00353B7F">
        <w:t>that</w:t>
      </w:r>
      <w:r w:rsidRPr="00350233">
        <w:t xml:space="preserve"> are not to be provided throughout the municipality;</w:t>
      </w:r>
    </w:p>
    <w:p w:rsidR="00350233" w:rsidRPr="00350233" w:rsidRDefault="00350233" w:rsidP="00350233"/>
    <w:p w:rsidR="00350233" w:rsidRPr="00350233" w:rsidRDefault="00701337" w:rsidP="00701337">
      <w:pPr>
        <w:ind w:firstLine="720"/>
      </w:pPr>
      <w:r>
        <w:t>e)</w:t>
      </w:r>
      <w:r>
        <w:tab/>
      </w:r>
      <w:r w:rsidR="00350233" w:rsidRPr="00350233">
        <w:t xml:space="preserve">Transcript of Public Hearings. A </w:t>
      </w:r>
      <w:r w:rsidR="00353B7F">
        <w:t>t</w:t>
      </w:r>
      <w:r w:rsidR="00350233" w:rsidRPr="00350233">
        <w:t>ranscript of all public hearings;</w:t>
      </w:r>
    </w:p>
    <w:p w:rsidR="00350233" w:rsidRPr="00350233" w:rsidRDefault="00350233" w:rsidP="00350233"/>
    <w:p w:rsidR="00350233" w:rsidRPr="00350233" w:rsidRDefault="00701337" w:rsidP="00701337">
      <w:pPr>
        <w:ind w:left="1440" w:hanging="720"/>
      </w:pPr>
      <w:r>
        <w:t>f)</w:t>
      </w:r>
      <w:r>
        <w:tab/>
      </w:r>
      <w:r w:rsidR="00350233" w:rsidRPr="00350233">
        <w:t xml:space="preserve">Management Structure of the Zone. A </w:t>
      </w:r>
      <w:r w:rsidR="00353B7F">
        <w:t>s</w:t>
      </w:r>
      <w:r w:rsidR="00350233" w:rsidRPr="00350233">
        <w:t>tatement describing the functions, program, and services to be performed by the</w:t>
      </w:r>
      <w:r>
        <w:t xml:space="preserve"> designated zone organizations </w:t>
      </w:r>
    </w:p>
    <w:p w:rsidR="00350233" w:rsidRDefault="00350233" w:rsidP="00701337">
      <w:pPr>
        <w:ind w:firstLine="1440"/>
      </w:pPr>
      <w:r w:rsidRPr="00350233">
        <w:t>within the zone.</w:t>
      </w:r>
    </w:p>
    <w:p w:rsidR="00AE611B" w:rsidRDefault="00AE611B" w:rsidP="00701337">
      <w:pPr>
        <w:ind w:firstLine="1440"/>
      </w:pPr>
    </w:p>
    <w:p w:rsidR="00AE611B" w:rsidRPr="00D55B37" w:rsidRDefault="00AE611B">
      <w:pPr>
        <w:pStyle w:val="JCARSourceNote"/>
        <w:ind w:left="720"/>
      </w:pPr>
      <w:r w:rsidRPr="00D55B37">
        <w:t xml:space="preserve">(Source:  </w:t>
      </w:r>
      <w:r>
        <w:t>Amended</w:t>
      </w:r>
      <w:r w:rsidRPr="00D55B37">
        <w:t xml:space="preserve"> at </w:t>
      </w:r>
      <w:r>
        <w:t>3</w:t>
      </w:r>
      <w:r w:rsidR="00046ADD">
        <w:t>8</w:t>
      </w:r>
      <w:r>
        <w:t xml:space="preserve"> I</w:t>
      </w:r>
      <w:r w:rsidRPr="00D55B37">
        <w:t xml:space="preserve">ll. Reg. </w:t>
      </w:r>
      <w:r w:rsidR="0079170A">
        <w:t>3350</w:t>
      </w:r>
      <w:r w:rsidRPr="00D55B37">
        <w:t xml:space="preserve">, effective </w:t>
      </w:r>
      <w:bookmarkStart w:id="0" w:name="_GoBack"/>
      <w:r w:rsidR="0079170A">
        <w:t>January 15, 2014</w:t>
      </w:r>
      <w:bookmarkEnd w:id="0"/>
      <w:r w:rsidRPr="00D55B37">
        <w:t>)</w:t>
      </w:r>
    </w:p>
    <w:sectPr w:rsidR="00AE611B"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A05" w:rsidRDefault="006F6A05">
      <w:r>
        <w:separator/>
      </w:r>
    </w:p>
  </w:endnote>
  <w:endnote w:type="continuationSeparator" w:id="0">
    <w:p w:rsidR="006F6A05" w:rsidRDefault="006F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A05" w:rsidRDefault="006F6A05">
      <w:r>
        <w:separator/>
      </w:r>
    </w:p>
  </w:footnote>
  <w:footnote w:type="continuationSeparator" w:id="0">
    <w:p w:rsidR="006F6A05" w:rsidRDefault="006F6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47F7"/>
    <w:multiLevelType w:val="hybridMultilevel"/>
    <w:tmpl w:val="9788AE66"/>
    <w:lvl w:ilvl="0" w:tplc="A2C25678">
      <w:start w:val="3"/>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27E2763"/>
    <w:multiLevelType w:val="hybridMultilevel"/>
    <w:tmpl w:val="DD1E6AB8"/>
    <w:lvl w:ilvl="0" w:tplc="F54AC7CA">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78D8833C">
      <w:start w:val="1"/>
      <w:numFmt w:val="lowerLetter"/>
      <w:lvlText w:val="%3)"/>
      <w:lvlJc w:val="left"/>
      <w:pPr>
        <w:tabs>
          <w:tab w:val="num" w:pos="3420"/>
        </w:tabs>
        <w:ind w:left="342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0233"/>
    <w:rsid w:val="00001F1D"/>
    <w:rsid w:val="00011A7D"/>
    <w:rsid w:val="000122C7"/>
    <w:rsid w:val="000158C8"/>
    <w:rsid w:val="00023902"/>
    <w:rsid w:val="00023DDC"/>
    <w:rsid w:val="00024942"/>
    <w:rsid w:val="00026C9D"/>
    <w:rsid w:val="00026F05"/>
    <w:rsid w:val="00030823"/>
    <w:rsid w:val="00031AC4"/>
    <w:rsid w:val="0004011F"/>
    <w:rsid w:val="00042314"/>
    <w:rsid w:val="00046ADD"/>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0C6A"/>
    <w:rsid w:val="00225354"/>
    <w:rsid w:val="0023173C"/>
    <w:rsid w:val="002323B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233"/>
    <w:rsid w:val="00350372"/>
    <w:rsid w:val="00353B7F"/>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56FA6"/>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6A05"/>
    <w:rsid w:val="00701337"/>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170A"/>
    <w:rsid w:val="00794C7C"/>
    <w:rsid w:val="00796D0E"/>
    <w:rsid w:val="007A1867"/>
    <w:rsid w:val="007A7D79"/>
    <w:rsid w:val="007C4EE5"/>
    <w:rsid w:val="007E5206"/>
    <w:rsid w:val="007F1A7F"/>
    <w:rsid w:val="007F28A2"/>
    <w:rsid w:val="007F3365"/>
    <w:rsid w:val="00802A99"/>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1DB"/>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3D4"/>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0F42"/>
    <w:rsid w:val="00AB12CF"/>
    <w:rsid w:val="00AB1466"/>
    <w:rsid w:val="00AC0DD5"/>
    <w:rsid w:val="00AC4914"/>
    <w:rsid w:val="00AC6F0C"/>
    <w:rsid w:val="00AC7225"/>
    <w:rsid w:val="00AD2A5F"/>
    <w:rsid w:val="00AE031A"/>
    <w:rsid w:val="00AE5547"/>
    <w:rsid w:val="00AE611B"/>
    <w:rsid w:val="00AE776A"/>
    <w:rsid w:val="00AF2883"/>
    <w:rsid w:val="00AF3304"/>
    <w:rsid w:val="00AF768C"/>
    <w:rsid w:val="00B01411"/>
    <w:rsid w:val="00B15414"/>
    <w:rsid w:val="00B17D78"/>
    <w:rsid w:val="00B2411F"/>
    <w:rsid w:val="00B272D3"/>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7D5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3CDA"/>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06CD3"/>
    <w:rsid w:val="00F12353"/>
    <w:rsid w:val="00F128F8"/>
    <w:rsid w:val="00F12CAF"/>
    <w:rsid w:val="00F13E5A"/>
    <w:rsid w:val="00F16AA7"/>
    <w:rsid w:val="00F43DEE"/>
    <w:rsid w:val="00F44D59"/>
    <w:rsid w:val="00F46DB5"/>
    <w:rsid w:val="00F50CD3"/>
    <w:rsid w:val="00F51039"/>
    <w:rsid w:val="00F525F7"/>
    <w:rsid w:val="00F64C0B"/>
    <w:rsid w:val="00F73B7F"/>
    <w:rsid w:val="00F762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8C43BF-9F4D-417A-BE1C-D2A6CD9D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350233"/>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31354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2013-12-04T21:34:00Z</dcterms:created>
  <dcterms:modified xsi:type="dcterms:W3CDTF">2014-01-24T20:48:00Z</dcterms:modified>
</cp:coreProperties>
</file>