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7E0C" w14:textId="77777777" w:rsidR="00A462E7" w:rsidRPr="00706DBA" w:rsidRDefault="00A462E7" w:rsidP="00A462E7">
      <w:pPr>
        <w:jc w:val="both"/>
      </w:pPr>
    </w:p>
    <w:p w14:paraId="611E6C59" w14:textId="77777777" w:rsidR="00A462E7" w:rsidRPr="00706DBA" w:rsidRDefault="00A462E7" w:rsidP="00A462E7">
      <w:pPr>
        <w:rPr>
          <w:b/>
        </w:rPr>
      </w:pPr>
      <w:r w:rsidRPr="00706DBA">
        <w:rPr>
          <w:b/>
        </w:rPr>
        <w:t xml:space="preserve">Section </w:t>
      </w:r>
      <w:proofErr w:type="gramStart"/>
      <w:r>
        <w:rPr>
          <w:b/>
        </w:rPr>
        <w:t>120</w:t>
      </w:r>
      <w:r w:rsidRPr="00706DBA">
        <w:rPr>
          <w:b/>
        </w:rPr>
        <w:t>.20  Definitions</w:t>
      </w:r>
      <w:proofErr w:type="gramEnd"/>
    </w:p>
    <w:p w14:paraId="672F71F0" w14:textId="77777777" w:rsidR="00A462E7" w:rsidRPr="00706DBA" w:rsidRDefault="00A462E7" w:rsidP="00A462E7"/>
    <w:p w14:paraId="2232FBB3" w14:textId="77777777" w:rsidR="00A462E7" w:rsidRPr="00706DBA" w:rsidRDefault="00A462E7" w:rsidP="00A462E7">
      <w:pPr>
        <w:jc w:val="both"/>
      </w:pPr>
      <w:r w:rsidRPr="00706DBA">
        <w:t>The following definitions are applicable to this Part.</w:t>
      </w:r>
    </w:p>
    <w:p w14:paraId="18EED101" w14:textId="77777777" w:rsidR="00A462E7" w:rsidRPr="00706DBA" w:rsidRDefault="00A462E7" w:rsidP="00A462E7">
      <w:pPr>
        <w:jc w:val="both"/>
      </w:pPr>
    </w:p>
    <w:p w14:paraId="1CD4D813" w14:textId="6CCCB0AC" w:rsidR="00A462E7" w:rsidRPr="0077249A" w:rsidRDefault="00A462E7" w:rsidP="00546171">
      <w:pPr>
        <w:ind w:left="1440"/>
        <w:rPr>
          <w:rFonts w:eastAsia="Calibri"/>
        </w:rPr>
      </w:pPr>
      <w:r>
        <w:rPr>
          <w:rFonts w:eastAsia="Calibri"/>
        </w:rPr>
        <w:t>"</w:t>
      </w:r>
      <w:r w:rsidRPr="0077249A">
        <w:rPr>
          <w:rFonts w:eastAsia="Calibri"/>
        </w:rPr>
        <w:t>Act</w:t>
      </w:r>
      <w:r>
        <w:rPr>
          <w:rFonts w:eastAsia="Calibri"/>
        </w:rPr>
        <w:t>"</w:t>
      </w:r>
      <w:r w:rsidRPr="0077249A">
        <w:rPr>
          <w:rFonts w:eastAsia="Calibri"/>
        </w:rPr>
        <w:t xml:space="preserve"> means the </w:t>
      </w:r>
      <w:r>
        <w:rPr>
          <w:rFonts w:eastAsia="Calibri"/>
        </w:rPr>
        <w:t xml:space="preserve">Manufacturing Illinois Chips for Real Opportunity (MICRO) Act [35 </w:t>
      </w:r>
      <w:proofErr w:type="spellStart"/>
      <w:r>
        <w:rPr>
          <w:rFonts w:eastAsia="Calibri"/>
        </w:rPr>
        <w:t>ILCS</w:t>
      </w:r>
      <w:proofErr w:type="spellEnd"/>
      <w:r>
        <w:rPr>
          <w:rFonts w:eastAsia="Calibri"/>
        </w:rPr>
        <w:t xml:space="preserve"> 45/110].</w:t>
      </w:r>
    </w:p>
    <w:p w14:paraId="2C721A09" w14:textId="77777777" w:rsidR="00A462E7" w:rsidRDefault="00A462E7" w:rsidP="00284B46">
      <w:pPr>
        <w:rPr>
          <w:rFonts w:eastAsia="Calibri"/>
        </w:rPr>
      </w:pPr>
    </w:p>
    <w:p w14:paraId="305D8989" w14:textId="1B0BE091" w:rsidR="00A462E7" w:rsidRPr="00CC5A28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CC5A28">
        <w:rPr>
          <w:rFonts w:eastAsia="Calibri"/>
          <w:i/>
          <w:iCs/>
        </w:rPr>
        <w:t>Agreement</w:t>
      </w:r>
      <w:r>
        <w:rPr>
          <w:rFonts w:eastAsia="Calibri"/>
          <w:i/>
          <w:iCs/>
        </w:rPr>
        <w:t>"</w:t>
      </w:r>
      <w:r w:rsidRPr="00CC5A28">
        <w:rPr>
          <w:rFonts w:eastAsia="Calibri"/>
          <w:i/>
          <w:iCs/>
        </w:rPr>
        <w:t xml:space="preserve"> means the agreement between a taxpayer and the Department under the provisions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 xml:space="preserve">of </w:t>
      </w:r>
      <w:r w:rsidRPr="009D0302">
        <w:rPr>
          <w:rFonts w:eastAsia="Calibri"/>
        </w:rPr>
        <w:t>th</w:t>
      </w:r>
      <w:r w:rsidR="003C25A5">
        <w:rPr>
          <w:rFonts w:eastAsia="Calibri"/>
        </w:rPr>
        <w:t>e</w:t>
      </w:r>
      <w:r w:rsidRPr="009D0302">
        <w:rPr>
          <w:rFonts w:eastAsia="Calibri"/>
        </w:rPr>
        <w:t xml:space="preserve"> Act</w:t>
      </w:r>
      <w:r w:rsidRPr="00CC5A28">
        <w:rPr>
          <w:rFonts w:eastAsia="Calibri"/>
          <w:i/>
          <w:iCs/>
        </w:rPr>
        <w:t>.</w:t>
      </w:r>
    </w:p>
    <w:p w14:paraId="0F722470" w14:textId="77777777" w:rsidR="00A462E7" w:rsidRDefault="00A462E7" w:rsidP="00284B46">
      <w:pPr>
        <w:rPr>
          <w:rFonts w:eastAsia="Calibri"/>
          <w:i/>
          <w:iCs/>
        </w:rPr>
      </w:pPr>
    </w:p>
    <w:p w14:paraId="78D578E6" w14:textId="19C05459" w:rsidR="00F75777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CC5A28">
        <w:rPr>
          <w:rFonts w:eastAsia="Calibri"/>
          <w:i/>
          <w:iCs/>
        </w:rPr>
        <w:t>Applicant</w:t>
      </w:r>
      <w:r>
        <w:rPr>
          <w:rFonts w:eastAsia="Calibri"/>
          <w:i/>
          <w:iCs/>
        </w:rPr>
        <w:t>"</w:t>
      </w:r>
      <w:r w:rsidRPr="00CC5A28">
        <w:rPr>
          <w:rFonts w:eastAsia="Calibri"/>
          <w:i/>
          <w:iCs/>
        </w:rPr>
        <w:t xml:space="preserve"> means a taxpayer that: </w:t>
      </w:r>
    </w:p>
    <w:p w14:paraId="0270AB55" w14:textId="77777777" w:rsidR="00F75777" w:rsidRDefault="00F75777" w:rsidP="00284B46">
      <w:pPr>
        <w:rPr>
          <w:rFonts w:eastAsia="Calibri"/>
          <w:i/>
          <w:iCs/>
        </w:rPr>
      </w:pPr>
    </w:p>
    <w:p w14:paraId="742F19EB" w14:textId="6A6FE5B1" w:rsidR="00F75777" w:rsidRDefault="00A462E7" w:rsidP="00962C83">
      <w:pPr>
        <w:tabs>
          <w:tab w:val="left" w:pos="2160"/>
          <w:tab w:val="left" w:pos="2250"/>
        </w:tabs>
        <w:ind w:left="2160"/>
        <w:rPr>
          <w:rFonts w:eastAsia="Calibri"/>
          <w:i/>
          <w:iCs/>
        </w:rPr>
      </w:pPr>
      <w:r w:rsidRPr="00CC5A28">
        <w:rPr>
          <w:rFonts w:eastAsia="Calibri"/>
          <w:i/>
          <w:iCs/>
        </w:rPr>
        <w:t>operates a business in Illinois as a semiconductor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>manufacturer, a microchip manufacturer, or a manufacturer of semiconductor or microchip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 xml:space="preserve">component parts; or </w:t>
      </w:r>
    </w:p>
    <w:p w14:paraId="484F0003" w14:textId="77777777" w:rsidR="00F75777" w:rsidRDefault="00F75777" w:rsidP="00284B46">
      <w:pPr>
        <w:rPr>
          <w:rFonts w:eastAsia="Calibri"/>
          <w:i/>
          <w:iCs/>
        </w:rPr>
      </w:pPr>
    </w:p>
    <w:p w14:paraId="69B5B053" w14:textId="4BD8EFF3" w:rsidR="00F75777" w:rsidRDefault="00A462E7" w:rsidP="00962C83">
      <w:pPr>
        <w:ind w:left="2160"/>
        <w:rPr>
          <w:rFonts w:eastAsia="Calibri"/>
          <w:i/>
          <w:iCs/>
        </w:rPr>
      </w:pPr>
      <w:r w:rsidRPr="00CC5A28">
        <w:rPr>
          <w:rFonts w:eastAsia="Calibri"/>
          <w:i/>
          <w:iCs/>
        </w:rPr>
        <w:t>is planning to locate a business within the State of Illinois as a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>semiconductor manufacturer, a microchip manufacturer, or a manufacturer of semiconductor or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 xml:space="preserve">microchip component parts. </w:t>
      </w:r>
    </w:p>
    <w:p w14:paraId="27A44D61" w14:textId="77777777" w:rsidR="00F75777" w:rsidRDefault="00F75777" w:rsidP="00284B46">
      <w:pPr>
        <w:rPr>
          <w:rFonts w:eastAsia="Calibri"/>
          <w:i/>
          <w:iCs/>
        </w:rPr>
      </w:pPr>
    </w:p>
    <w:p w14:paraId="28ECA419" w14:textId="7A3A3F88" w:rsidR="00A462E7" w:rsidRPr="00CC5A28" w:rsidRDefault="00A462E7" w:rsidP="009D0302">
      <w:pPr>
        <w:tabs>
          <w:tab w:val="left" w:pos="2160"/>
        </w:tabs>
        <w:ind w:left="180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CC5A28">
        <w:rPr>
          <w:rFonts w:eastAsia="Calibri"/>
          <w:i/>
          <w:iCs/>
        </w:rPr>
        <w:t>Applicant</w:t>
      </w:r>
      <w:r>
        <w:rPr>
          <w:rFonts w:eastAsia="Calibri"/>
          <w:i/>
          <w:iCs/>
        </w:rPr>
        <w:t>"</w:t>
      </w:r>
      <w:r w:rsidRPr="00CC5A28">
        <w:rPr>
          <w:rFonts w:eastAsia="Calibri"/>
          <w:i/>
          <w:iCs/>
        </w:rPr>
        <w:t xml:space="preserve"> does not include a taxpayer who closes or substantially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>reduces by more than 50% operations at one location in the State and relocates substantially the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>same operation to another location in the State. This does not prohibit a Taxpayer from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>expanding its operations at another location in the State. This also does not prohibit a Taxpayer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>from moving its operations from one location in the State to another location in the State for the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>purpose of expanding the operation, provided that the Department determines that expansion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>cannot reasonably be accommodated within the municipality or county in which the business is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>located, or, in the case of a business located in an incorporated area of the county, within the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>county in which the business is located, after conferring with the chief elected official of the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>municipality or county and taking into consideration any evidence offered by the municipality or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>county regarding the ability to accommodate expansion within the municipality or county.</w:t>
      </w:r>
    </w:p>
    <w:p w14:paraId="19600A88" w14:textId="77777777" w:rsidR="00A462E7" w:rsidRDefault="00A462E7" w:rsidP="00284B46">
      <w:pPr>
        <w:rPr>
          <w:rFonts w:eastAsia="Calibri"/>
          <w:i/>
          <w:iCs/>
        </w:rPr>
      </w:pPr>
    </w:p>
    <w:p w14:paraId="1480C6C5" w14:textId="50BA4DF3" w:rsidR="00A462E7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CC5A28">
        <w:rPr>
          <w:rFonts w:eastAsia="Calibri"/>
          <w:i/>
          <w:iCs/>
        </w:rPr>
        <w:t>Capital improvements</w:t>
      </w:r>
      <w:r>
        <w:rPr>
          <w:rFonts w:eastAsia="Calibri"/>
          <w:i/>
          <w:iCs/>
        </w:rPr>
        <w:t>"</w:t>
      </w:r>
      <w:r w:rsidRPr="00CC5A28">
        <w:rPr>
          <w:rFonts w:eastAsia="Calibri"/>
          <w:i/>
          <w:iCs/>
        </w:rPr>
        <w:t xml:space="preserve"> means the purchase, renovation, rehabilitation, or construction of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>permanent tangible land, buildings, structures, equipment, and furnishings in an approved project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>sited in Illinois and expenditures for goods or services that are normally capitalized, including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>organizational costs and research and development costs incurred in Illinois. For land, buildings,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>structures, and equipment that are leased, the lease must equal or exceed the term of the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>agreement, and the cost of the property shall be determined from the present value, using the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>corporate interest rate prevailing at the time of the application, of the lease payments.</w:t>
      </w:r>
    </w:p>
    <w:p w14:paraId="2B56325C" w14:textId="77777777" w:rsidR="00A462E7" w:rsidRPr="00CC5A28" w:rsidRDefault="00A462E7" w:rsidP="00284B46">
      <w:pPr>
        <w:rPr>
          <w:rFonts w:eastAsia="Calibri"/>
          <w:i/>
          <w:iCs/>
        </w:rPr>
      </w:pPr>
    </w:p>
    <w:p w14:paraId="24D6AF24" w14:textId="4EB2E3AD" w:rsidR="00A462E7" w:rsidRPr="0077249A" w:rsidRDefault="00A462E7" w:rsidP="00546171">
      <w:pPr>
        <w:ind w:left="1440"/>
        <w:rPr>
          <w:rFonts w:eastAsia="Calibri"/>
        </w:rPr>
      </w:pPr>
      <w:r>
        <w:rPr>
          <w:rFonts w:eastAsia="Calibri"/>
        </w:rPr>
        <w:lastRenderedPageBreak/>
        <w:t>"</w:t>
      </w:r>
      <w:r w:rsidRPr="00100DCD">
        <w:rPr>
          <w:rFonts w:eastAsia="Calibri"/>
        </w:rPr>
        <w:t>Compensation</w:t>
      </w:r>
      <w:r>
        <w:rPr>
          <w:rFonts w:eastAsia="Calibri"/>
        </w:rPr>
        <w:t>"</w:t>
      </w:r>
      <w:r w:rsidRPr="00100DCD">
        <w:rPr>
          <w:rFonts w:eastAsia="Calibri"/>
        </w:rPr>
        <w:t xml:space="preserve"> means compensation as defined in Section 1501(a)(3) of the Income Tax Act</w:t>
      </w:r>
      <w:r>
        <w:rPr>
          <w:rFonts w:eastAsia="Calibri"/>
          <w:i/>
        </w:rPr>
        <w:t>.</w:t>
      </w:r>
      <w:r w:rsidRPr="0077249A">
        <w:rPr>
          <w:rFonts w:eastAsia="Calibri"/>
        </w:rPr>
        <w:t xml:space="preserve"> [35 </w:t>
      </w:r>
      <w:proofErr w:type="spellStart"/>
      <w:r w:rsidRPr="0077249A">
        <w:rPr>
          <w:rFonts w:eastAsia="Calibri"/>
        </w:rPr>
        <w:t>ILCS</w:t>
      </w:r>
      <w:proofErr w:type="spellEnd"/>
      <w:r w:rsidRPr="0077249A">
        <w:rPr>
          <w:rFonts w:eastAsia="Calibri"/>
        </w:rPr>
        <w:t xml:space="preserve"> 5/1501(a)(3)] </w:t>
      </w:r>
    </w:p>
    <w:p w14:paraId="5B09C900" w14:textId="77777777" w:rsidR="00A462E7" w:rsidRDefault="00A462E7" w:rsidP="00284B46">
      <w:pPr>
        <w:rPr>
          <w:rFonts w:eastAsia="Calibri"/>
          <w:i/>
          <w:iCs/>
        </w:rPr>
      </w:pPr>
    </w:p>
    <w:p w14:paraId="2170E56F" w14:textId="3FADF79C" w:rsidR="00A462E7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CC5A28">
        <w:rPr>
          <w:rFonts w:eastAsia="Calibri"/>
          <w:i/>
          <w:iCs/>
        </w:rPr>
        <w:t>Credit</w:t>
      </w:r>
      <w:r>
        <w:rPr>
          <w:rFonts w:eastAsia="Calibri"/>
          <w:i/>
          <w:iCs/>
        </w:rPr>
        <w:t>"</w:t>
      </w:r>
      <w:r w:rsidRPr="00CC5A28">
        <w:rPr>
          <w:rFonts w:eastAsia="Calibri"/>
          <w:i/>
          <w:iCs/>
        </w:rPr>
        <w:t xml:space="preserve"> or </w:t>
      </w:r>
      <w:r>
        <w:rPr>
          <w:rFonts w:eastAsia="Calibri"/>
          <w:i/>
          <w:iCs/>
        </w:rPr>
        <w:t>"</w:t>
      </w:r>
      <w:r w:rsidRPr="00CC5A28">
        <w:rPr>
          <w:rFonts w:eastAsia="Calibri"/>
          <w:i/>
          <w:iCs/>
        </w:rPr>
        <w:t>MICRO credit</w:t>
      </w:r>
      <w:r>
        <w:rPr>
          <w:rFonts w:eastAsia="Calibri"/>
          <w:i/>
          <w:iCs/>
        </w:rPr>
        <w:t>"</w:t>
      </w:r>
      <w:r w:rsidRPr="00CC5A28">
        <w:rPr>
          <w:rFonts w:eastAsia="Calibri"/>
          <w:i/>
          <w:iCs/>
        </w:rPr>
        <w:t xml:space="preserve"> means a credit agreed to between the Department and applicant under</w:t>
      </w:r>
      <w:r>
        <w:rPr>
          <w:rFonts w:eastAsia="Calibri"/>
          <w:i/>
          <w:iCs/>
        </w:rPr>
        <w:t xml:space="preserve"> </w:t>
      </w:r>
      <w:r w:rsidRPr="009D17DF">
        <w:rPr>
          <w:rFonts w:eastAsia="Calibri"/>
        </w:rPr>
        <w:t>th</w:t>
      </w:r>
      <w:r w:rsidR="009D17DF" w:rsidRPr="009D17DF">
        <w:rPr>
          <w:rFonts w:eastAsia="Calibri"/>
        </w:rPr>
        <w:t>e</w:t>
      </w:r>
      <w:r w:rsidRPr="009D17DF">
        <w:rPr>
          <w:rFonts w:eastAsia="Calibri"/>
        </w:rPr>
        <w:t xml:space="preserve"> Act</w:t>
      </w:r>
      <w:r w:rsidRPr="00CC5A28">
        <w:rPr>
          <w:rFonts w:eastAsia="Calibri"/>
          <w:i/>
          <w:iCs/>
        </w:rPr>
        <w:t>.</w:t>
      </w:r>
    </w:p>
    <w:p w14:paraId="031EA467" w14:textId="77777777" w:rsidR="00A462E7" w:rsidRPr="00CC5A28" w:rsidRDefault="00A462E7" w:rsidP="00284B46">
      <w:pPr>
        <w:rPr>
          <w:rFonts w:eastAsia="Calibri"/>
          <w:i/>
          <w:iCs/>
        </w:rPr>
      </w:pPr>
    </w:p>
    <w:p w14:paraId="4995A50F" w14:textId="4F4C2508" w:rsidR="00A462E7" w:rsidRPr="00CC5A28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CC5A28">
        <w:rPr>
          <w:rFonts w:eastAsia="Calibri"/>
          <w:i/>
          <w:iCs/>
        </w:rPr>
        <w:t>Department</w:t>
      </w:r>
      <w:r>
        <w:rPr>
          <w:rFonts w:eastAsia="Calibri"/>
          <w:i/>
          <w:iCs/>
        </w:rPr>
        <w:t>"</w:t>
      </w:r>
      <w:r w:rsidRPr="00CC5A28">
        <w:rPr>
          <w:rFonts w:eastAsia="Calibri"/>
          <w:i/>
          <w:iCs/>
        </w:rPr>
        <w:t xml:space="preserve"> means the Department of Commerce and Economic Opportunity.</w:t>
      </w:r>
    </w:p>
    <w:p w14:paraId="0CEA1FA6" w14:textId="77777777" w:rsidR="00A462E7" w:rsidRDefault="00A462E7" w:rsidP="00284B46">
      <w:pPr>
        <w:rPr>
          <w:rFonts w:eastAsia="Calibri"/>
          <w:i/>
          <w:iCs/>
        </w:rPr>
      </w:pPr>
    </w:p>
    <w:p w14:paraId="0CCCDCB4" w14:textId="15469422" w:rsidR="00A462E7" w:rsidRPr="00CC5A28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CC5A28">
        <w:rPr>
          <w:rFonts w:eastAsia="Calibri"/>
          <w:i/>
          <w:iCs/>
        </w:rPr>
        <w:t>Director</w:t>
      </w:r>
      <w:r>
        <w:rPr>
          <w:rFonts w:eastAsia="Calibri"/>
          <w:i/>
          <w:iCs/>
        </w:rPr>
        <w:t>"</w:t>
      </w:r>
      <w:r w:rsidRPr="00CC5A28">
        <w:rPr>
          <w:rFonts w:eastAsia="Calibri"/>
          <w:i/>
          <w:iCs/>
        </w:rPr>
        <w:t xml:space="preserve"> means the Director of Commerce and Economic Opportunity.</w:t>
      </w:r>
    </w:p>
    <w:p w14:paraId="2A3B9E1D" w14:textId="77777777" w:rsidR="00A462E7" w:rsidRDefault="00A462E7" w:rsidP="00284B46">
      <w:pPr>
        <w:rPr>
          <w:rFonts w:eastAsia="Calibri"/>
          <w:i/>
          <w:iCs/>
        </w:rPr>
      </w:pPr>
    </w:p>
    <w:p w14:paraId="4C2D8544" w14:textId="2EDB5677" w:rsidR="00A462E7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CC5A28">
        <w:rPr>
          <w:rFonts w:eastAsia="Calibri"/>
          <w:i/>
          <w:iCs/>
        </w:rPr>
        <w:t>Energy Transition Area</w:t>
      </w:r>
      <w:r>
        <w:rPr>
          <w:rFonts w:eastAsia="Calibri"/>
          <w:i/>
          <w:iCs/>
        </w:rPr>
        <w:t>"</w:t>
      </w:r>
      <w:r w:rsidRPr="00CC5A28">
        <w:rPr>
          <w:rFonts w:eastAsia="Calibri"/>
          <w:i/>
          <w:iCs/>
        </w:rPr>
        <w:t xml:space="preserve"> means a county with less than 100,000 people or a municipality that</w:t>
      </w:r>
      <w:r>
        <w:rPr>
          <w:rFonts w:eastAsia="Calibri"/>
          <w:i/>
          <w:iCs/>
        </w:rPr>
        <w:t xml:space="preserve"> </w:t>
      </w:r>
      <w:r w:rsidRPr="00CC5A28">
        <w:rPr>
          <w:rFonts w:eastAsia="Calibri"/>
          <w:i/>
          <w:iCs/>
        </w:rPr>
        <w:t>contains one or more of the following:</w:t>
      </w:r>
    </w:p>
    <w:p w14:paraId="095E6D87" w14:textId="77777777" w:rsidR="00A462E7" w:rsidRDefault="00A462E7" w:rsidP="00284B46">
      <w:pPr>
        <w:rPr>
          <w:rFonts w:eastAsia="Calibri"/>
          <w:i/>
          <w:iCs/>
        </w:rPr>
      </w:pPr>
    </w:p>
    <w:p w14:paraId="069C9622" w14:textId="0994B249" w:rsidR="00A462E7" w:rsidRDefault="00A462E7" w:rsidP="00546171">
      <w:pPr>
        <w:ind w:left="2160"/>
        <w:rPr>
          <w:rFonts w:eastAsia="Calibri"/>
          <w:i/>
          <w:iCs/>
        </w:rPr>
      </w:pPr>
      <w:r w:rsidRPr="00A629F0">
        <w:rPr>
          <w:rFonts w:eastAsia="Calibri"/>
          <w:i/>
          <w:iCs/>
        </w:rPr>
        <w:t>a fossil fuel plant that was retired from service or has significant reduced service within 6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years before the time of the application or will be retired or have service significantly reduced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within 6 years following the time of the application; or</w:t>
      </w:r>
    </w:p>
    <w:p w14:paraId="403851C5" w14:textId="77777777" w:rsidR="00A462E7" w:rsidRPr="00A629F0" w:rsidRDefault="00A462E7" w:rsidP="00284B46">
      <w:pPr>
        <w:rPr>
          <w:rFonts w:eastAsia="Calibri"/>
          <w:i/>
          <w:iCs/>
        </w:rPr>
      </w:pPr>
    </w:p>
    <w:p w14:paraId="4BA5CDFB" w14:textId="288861DA" w:rsidR="00A462E7" w:rsidRPr="00A629F0" w:rsidRDefault="00A462E7" w:rsidP="00546171">
      <w:pPr>
        <w:ind w:left="2160"/>
        <w:rPr>
          <w:rFonts w:eastAsia="Calibri"/>
          <w:i/>
          <w:iCs/>
        </w:rPr>
      </w:pPr>
      <w:r w:rsidRPr="00A629F0">
        <w:rPr>
          <w:rFonts w:eastAsia="Calibri"/>
          <w:i/>
          <w:iCs/>
        </w:rPr>
        <w:t>a coal mine that was closed or had operations significantly reduced within 6 years before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the time of the application or is anticipated to be closed or have operations significantly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reduced within 6 years following the time of the application.</w:t>
      </w:r>
    </w:p>
    <w:p w14:paraId="32DBE0BD" w14:textId="77777777" w:rsidR="00A462E7" w:rsidRDefault="00A462E7" w:rsidP="00284B46">
      <w:pPr>
        <w:rPr>
          <w:rFonts w:eastAsia="Calibri"/>
          <w:i/>
          <w:iCs/>
        </w:rPr>
      </w:pPr>
    </w:p>
    <w:p w14:paraId="3849823C" w14:textId="7E6FD97C" w:rsidR="00A462E7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Full-time employee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an individual who is employed for consideration for at least 35 hours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each week or who renders any other standard of service generally accepted by industry custom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 xml:space="preserve">or practice as full-time employment. </w:t>
      </w:r>
      <w:r w:rsidRPr="0077249A">
        <w:t xml:space="preserve">Annually scheduled periods for inventory or repairs, vacations, holidays and paid time for sick leave, vacation or other leave shall be included in this computation of full-time employment. </w:t>
      </w:r>
      <w:r w:rsidRPr="00A629F0">
        <w:rPr>
          <w:rFonts w:eastAsia="Calibri"/>
          <w:i/>
          <w:iCs/>
        </w:rPr>
        <w:t>An individual for whom a W-2 is issued by a Professional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Employer Organization (PEO) is a full-time employee if employed in the service of the applicant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for consideration for at least 35 hours each week.</w:t>
      </w:r>
    </w:p>
    <w:p w14:paraId="77160DE3" w14:textId="77777777" w:rsidR="00A462E7" w:rsidRPr="00A629F0" w:rsidRDefault="00A462E7" w:rsidP="00284B46">
      <w:pPr>
        <w:rPr>
          <w:rFonts w:eastAsia="Calibri"/>
          <w:i/>
          <w:iCs/>
        </w:rPr>
      </w:pPr>
    </w:p>
    <w:p w14:paraId="241FB25B" w14:textId="1E26B730" w:rsidR="00A462E7" w:rsidRPr="00A629F0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Incremental income tax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the total amount withheld during the taxable year from the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compensation of new employees and, if applicable, retained employees under Article 7 of the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 xml:space="preserve">Illinois Income Tax Act </w:t>
      </w:r>
      <w:r w:rsidRPr="0082787E">
        <w:rPr>
          <w:rFonts w:eastAsia="Calibri"/>
        </w:rPr>
        <w:t>[</w:t>
      </w:r>
      <w:r w:rsidRPr="00A32E43">
        <w:rPr>
          <w:rFonts w:eastAsia="Calibri"/>
        </w:rPr>
        <w:t xml:space="preserve">35 </w:t>
      </w:r>
      <w:proofErr w:type="spellStart"/>
      <w:r w:rsidRPr="00A32E43">
        <w:rPr>
          <w:rFonts w:eastAsia="Calibri"/>
        </w:rPr>
        <w:t>ILCS</w:t>
      </w:r>
      <w:proofErr w:type="spellEnd"/>
      <w:r w:rsidRPr="00A32E43">
        <w:rPr>
          <w:rFonts w:eastAsia="Calibri"/>
        </w:rPr>
        <w:t xml:space="preserve"> 5/70</w:t>
      </w:r>
      <w:r w:rsidRPr="0082787E">
        <w:rPr>
          <w:rFonts w:eastAsia="Calibri"/>
        </w:rPr>
        <w:t>]</w:t>
      </w:r>
      <w:r w:rsidRPr="00A629F0">
        <w:rPr>
          <w:rFonts w:eastAsia="Calibri"/>
          <w:i/>
          <w:iCs/>
        </w:rPr>
        <w:t xml:space="preserve"> arising from employment at a project that is the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subject of an agreement.</w:t>
      </w:r>
    </w:p>
    <w:p w14:paraId="6F0A0E52" w14:textId="77777777" w:rsidR="00A462E7" w:rsidRDefault="00A462E7" w:rsidP="00284B46">
      <w:pPr>
        <w:rPr>
          <w:rFonts w:eastAsia="Calibri"/>
          <w:i/>
          <w:iCs/>
        </w:rPr>
      </w:pPr>
    </w:p>
    <w:p w14:paraId="6FD441A5" w14:textId="6571BE6C" w:rsidR="00A462E7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Institution of higher education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or 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institution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any accredited public or private university,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college, community college, business, technical, or vocational school, or other accredited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educational institution offering degrees and instruction beyond the secondary school level.</w:t>
      </w:r>
    </w:p>
    <w:p w14:paraId="3CE73979" w14:textId="77777777" w:rsidR="00A462E7" w:rsidRDefault="00A462E7" w:rsidP="00284B46">
      <w:pPr>
        <w:rPr>
          <w:rFonts w:eastAsia="Calibri"/>
          <w:i/>
          <w:iCs/>
        </w:rPr>
      </w:pPr>
    </w:p>
    <w:p w14:paraId="0D94AB68" w14:textId="318E50FD" w:rsidR="00A462E7" w:rsidRPr="0077249A" w:rsidRDefault="00A462E7" w:rsidP="00546171">
      <w:pPr>
        <w:ind w:left="1440"/>
      </w:pPr>
      <w:r>
        <w:t>"</w:t>
      </w:r>
      <w:r w:rsidRPr="0077249A">
        <w:t>Local workforce investment area</w:t>
      </w:r>
      <w:r>
        <w:t>"</w:t>
      </w:r>
      <w:r w:rsidRPr="0077249A">
        <w:t xml:space="preserve"> means</w:t>
      </w:r>
      <w:r w:rsidR="00F75777">
        <w:t xml:space="preserve"> </w:t>
      </w:r>
      <w:r w:rsidRPr="0077249A">
        <w:t xml:space="preserve">a single county or multiple counties designated by the Governor, which allows for the receipt of an allotment of funds under Sections 127(b) or 132(b) of the Workforce Innovation and Opportunity </w:t>
      </w:r>
      <w:r w:rsidRPr="0077249A">
        <w:lastRenderedPageBreak/>
        <w:t xml:space="preserve">Act, </w:t>
      </w:r>
      <w:r>
        <w:t>(</w:t>
      </w:r>
      <w:proofErr w:type="spellStart"/>
      <w:r w:rsidRPr="0077249A">
        <w:t>P</w:t>
      </w:r>
      <w:r w:rsidR="009D0302">
        <w:t>.</w:t>
      </w:r>
      <w:r w:rsidRPr="0077249A">
        <w:t>L</w:t>
      </w:r>
      <w:proofErr w:type="spellEnd"/>
      <w:r w:rsidR="009D0302">
        <w:t>.</w:t>
      </w:r>
      <w:r w:rsidRPr="0077249A">
        <w:t xml:space="preserve"> 113 through 128 (2014)</w:t>
      </w:r>
      <w:r>
        <w:t>)</w:t>
      </w:r>
      <w:r w:rsidRPr="0077249A">
        <w:t xml:space="preserve"> (WIOA), with considerations consisting of the extent to which the areas:</w:t>
      </w:r>
    </w:p>
    <w:p w14:paraId="1B805D18" w14:textId="77777777" w:rsidR="00A462E7" w:rsidRPr="00094648" w:rsidRDefault="00A462E7" w:rsidP="00284B46"/>
    <w:p w14:paraId="268030EB" w14:textId="77777777" w:rsidR="00A462E7" w:rsidRPr="00094648" w:rsidRDefault="00A462E7" w:rsidP="00546171">
      <w:pPr>
        <w:ind w:left="2160"/>
      </w:pPr>
      <w:r w:rsidRPr="00094648">
        <w:t>are consistent with labor market areas in the State;</w:t>
      </w:r>
    </w:p>
    <w:p w14:paraId="1EE180FD" w14:textId="77777777" w:rsidR="00A462E7" w:rsidRPr="00094648" w:rsidRDefault="00A462E7" w:rsidP="00284B46"/>
    <w:p w14:paraId="4C1E26AD" w14:textId="77777777" w:rsidR="00A462E7" w:rsidRPr="00094648" w:rsidRDefault="00A462E7" w:rsidP="00546171">
      <w:pPr>
        <w:ind w:left="2160"/>
      </w:pPr>
      <w:r w:rsidRPr="00094648">
        <w:t>are consistent with regional economic development areas in the State; and</w:t>
      </w:r>
    </w:p>
    <w:p w14:paraId="3BBEA09A" w14:textId="77777777" w:rsidR="00A462E7" w:rsidRPr="00094648" w:rsidRDefault="00A462E7" w:rsidP="00284B46"/>
    <w:p w14:paraId="1B24010D" w14:textId="77777777" w:rsidR="00A462E7" w:rsidRPr="00094648" w:rsidRDefault="00A462E7" w:rsidP="00546171">
      <w:pPr>
        <w:ind w:left="2160"/>
      </w:pPr>
      <w:r w:rsidRPr="00094648">
        <w:t>have available the federal and non-federal resources necessary to effectively administer activities under subtitle B and other applicable provisions of WIOA,</w:t>
      </w:r>
    </w:p>
    <w:p w14:paraId="4F48FFAD" w14:textId="77777777" w:rsidR="00A462E7" w:rsidRPr="00094648" w:rsidRDefault="00A462E7" w:rsidP="00284B46"/>
    <w:p w14:paraId="3E857347" w14:textId="77777777" w:rsidR="00A462E7" w:rsidRPr="00094648" w:rsidRDefault="00A462E7" w:rsidP="00546171">
      <w:pPr>
        <w:ind w:left="2160"/>
      </w:pPr>
      <w:r w:rsidRPr="00094648">
        <w:t>including whether the areas have the appropriate education and training providers, such as institutions of higher education and area career and technical education schools.</w:t>
      </w:r>
    </w:p>
    <w:p w14:paraId="20A4460F" w14:textId="77777777" w:rsidR="00A462E7" w:rsidRDefault="00A462E7" w:rsidP="00284B46">
      <w:pPr>
        <w:rPr>
          <w:rFonts w:eastAsia="Calibri"/>
          <w:i/>
          <w:iCs/>
        </w:rPr>
      </w:pPr>
    </w:p>
    <w:p w14:paraId="59206A11" w14:textId="295586B3" w:rsidR="00A462E7" w:rsidRPr="00A629F0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MICRO construction jobs credit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a credit agreed to between the Department and the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 xml:space="preserve">applicant under </w:t>
      </w:r>
      <w:r w:rsidRPr="009D0302">
        <w:rPr>
          <w:rFonts w:eastAsia="Calibri"/>
        </w:rPr>
        <w:t>th</w:t>
      </w:r>
      <w:r w:rsidR="009D17DF">
        <w:rPr>
          <w:rFonts w:eastAsia="Calibri"/>
        </w:rPr>
        <w:t>e</w:t>
      </w:r>
      <w:r w:rsidRPr="009D0302">
        <w:rPr>
          <w:rFonts w:eastAsia="Calibri"/>
        </w:rPr>
        <w:t xml:space="preserve"> Act</w:t>
      </w:r>
      <w:r w:rsidRPr="00A629F0">
        <w:rPr>
          <w:rFonts w:eastAsia="Calibri"/>
          <w:i/>
          <w:iCs/>
        </w:rPr>
        <w:t xml:space="preserve"> that is based on the incremental income tax attributable to construction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wages paid in connection with construction of the project facilities.</w:t>
      </w:r>
    </w:p>
    <w:p w14:paraId="4B91E5FE" w14:textId="77777777" w:rsidR="00A462E7" w:rsidRDefault="00A462E7" w:rsidP="00284B46">
      <w:pPr>
        <w:rPr>
          <w:rFonts w:eastAsia="Calibri"/>
          <w:i/>
          <w:iCs/>
        </w:rPr>
      </w:pPr>
    </w:p>
    <w:p w14:paraId="3731169E" w14:textId="69DE3A3D" w:rsidR="00A462E7" w:rsidRPr="00A629F0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MICRO credit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a credit agreed to between the Department and the applicant under </w:t>
      </w:r>
      <w:r w:rsidRPr="009D0302">
        <w:rPr>
          <w:rFonts w:eastAsia="Calibri"/>
        </w:rPr>
        <w:t>th</w:t>
      </w:r>
      <w:r w:rsidR="009D17DF">
        <w:rPr>
          <w:rFonts w:eastAsia="Calibri"/>
        </w:rPr>
        <w:t>e</w:t>
      </w:r>
      <w:r w:rsidRPr="009D0302">
        <w:rPr>
          <w:rFonts w:eastAsia="Calibri"/>
        </w:rPr>
        <w:t xml:space="preserve"> Act</w:t>
      </w:r>
      <w:r w:rsidRPr="00A629F0">
        <w:rPr>
          <w:rFonts w:eastAsia="Calibri"/>
          <w:i/>
          <w:iCs/>
        </w:rPr>
        <w:t xml:space="preserve"> that is based on the incremental income tax attributable to new employees and, if applicable,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retained employees, and on training costs for such employees at the applicant</w:t>
      </w:r>
      <w:r>
        <w:rPr>
          <w:rFonts w:eastAsia="Calibri"/>
          <w:i/>
          <w:iCs/>
        </w:rPr>
        <w:t>'</w:t>
      </w:r>
      <w:r w:rsidRPr="00A629F0">
        <w:rPr>
          <w:rFonts w:eastAsia="Calibri"/>
          <w:i/>
          <w:iCs/>
        </w:rPr>
        <w:t>s project.</w:t>
      </w:r>
    </w:p>
    <w:p w14:paraId="713D80F7" w14:textId="77777777" w:rsidR="00A462E7" w:rsidRDefault="00A462E7" w:rsidP="00284B46">
      <w:pPr>
        <w:rPr>
          <w:rFonts w:eastAsia="Calibri"/>
          <w:i/>
          <w:iCs/>
        </w:rPr>
      </w:pPr>
    </w:p>
    <w:p w14:paraId="5F896E34" w14:textId="23635F1D" w:rsidR="00A462E7" w:rsidRPr="00A629F0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Microchip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a wafer of semiconducting material that is less than 15 millimeters long and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less than 5 millimeters wide and is used to make an integrated circuit.</w:t>
      </w:r>
    </w:p>
    <w:p w14:paraId="36559F14" w14:textId="77777777" w:rsidR="00A462E7" w:rsidRDefault="00A462E7" w:rsidP="00284B46">
      <w:pPr>
        <w:rPr>
          <w:rFonts w:eastAsia="Calibri"/>
          <w:i/>
          <w:iCs/>
        </w:rPr>
      </w:pPr>
    </w:p>
    <w:p w14:paraId="0DC4821C" w14:textId="21351F95" w:rsidR="00A462E7" w:rsidRPr="00A629F0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Microchip manufacturer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a new or existing manufacturer that is focused on reequipping,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expanding, or establishing a manufacturing facility in Illinois that produces microchips or key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components that directly support the functions of microchips.</w:t>
      </w:r>
    </w:p>
    <w:p w14:paraId="46C0165B" w14:textId="77777777" w:rsidR="00A462E7" w:rsidRDefault="00A462E7" w:rsidP="00284B46">
      <w:pPr>
        <w:rPr>
          <w:rFonts w:eastAsia="Calibri"/>
          <w:i/>
          <w:iCs/>
        </w:rPr>
      </w:pPr>
    </w:p>
    <w:p w14:paraId="52268503" w14:textId="218C1070" w:rsidR="00A462E7" w:rsidRPr="00A629F0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Minority person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a minority person as defined in the Business Enterprise for Minorities,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 xml:space="preserve">Women, and Persons with Disabilities Act </w:t>
      </w:r>
      <w:r w:rsidRPr="00F75777">
        <w:rPr>
          <w:rFonts w:eastAsia="Calibri"/>
        </w:rPr>
        <w:t xml:space="preserve">[30 </w:t>
      </w:r>
      <w:proofErr w:type="spellStart"/>
      <w:r w:rsidRPr="00F75777">
        <w:rPr>
          <w:rFonts w:eastAsia="Calibri"/>
        </w:rPr>
        <w:t>ILCS</w:t>
      </w:r>
      <w:proofErr w:type="spellEnd"/>
      <w:r w:rsidRPr="00F75777">
        <w:rPr>
          <w:rFonts w:eastAsia="Calibri"/>
        </w:rPr>
        <w:t xml:space="preserve"> 575/0.01]</w:t>
      </w:r>
      <w:r w:rsidRPr="00A629F0">
        <w:rPr>
          <w:rFonts w:eastAsia="Calibri"/>
          <w:i/>
          <w:iCs/>
        </w:rPr>
        <w:t>.</w:t>
      </w:r>
    </w:p>
    <w:p w14:paraId="2AC9A9C5" w14:textId="77777777" w:rsidR="00A462E7" w:rsidRDefault="00A462E7" w:rsidP="00284B46">
      <w:pPr>
        <w:rPr>
          <w:rFonts w:eastAsia="Calibri"/>
          <w:i/>
          <w:iCs/>
        </w:rPr>
      </w:pPr>
    </w:p>
    <w:p w14:paraId="1582B0B4" w14:textId="2CDBDD71" w:rsidR="00A462E7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New employee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a newly-hired full-time employee employed to work at the project site and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whose work is directly related to the project.</w:t>
      </w:r>
    </w:p>
    <w:p w14:paraId="51C19D77" w14:textId="77777777" w:rsidR="00A462E7" w:rsidRDefault="00A462E7" w:rsidP="00284B46">
      <w:pPr>
        <w:rPr>
          <w:rFonts w:eastAsia="Calibri"/>
          <w:i/>
          <w:iCs/>
        </w:rPr>
      </w:pPr>
    </w:p>
    <w:p w14:paraId="0BC2C14A" w14:textId="512629A0" w:rsidR="00A462E7" w:rsidRPr="00100DCD" w:rsidRDefault="00A462E7" w:rsidP="00546171">
      <w:pPr>
        <w:ind w:left="2160"/>
      </w:pPr>
      <w:r w:rsidRPr="00100DCD">
        <w:t xml:space="preserve">The term </w:t>
      </w:r>
      <w:r>
        <w:t>"</w:t>
      </w:r>
      <w:r w:rsidRPr="00100DCD">
        <w:t>New Employee</w:t>
      </w:r>
      <w:r>
        <w:t>"</w:t>
      </w:r>
      <w:r w:rsidRPr="00100DCD">
        <w:t xml:space="preserve"> does not include:</w:t>
      </w:r>
    </w:p>
    <w:p w14:paraId="497DEC4E" w14:textId="77777777" w:rsidR="00A462E7" w:rsidRPr="0077249A" w:rsidRDefault="00A462E7" w:rsidP="00A462E7"/>
    <w:p w14:paraId="7EDF3D8E" w14:textId="77777777" w:rsidR="00A462E7" w:rsidRPr="00094648" w:rsidRDefault="00A462E7" w:rsidP="00546171">
      <w:pPr>
        <w:ind w:left="2880"/>
        <w:rPr>
          <w:color w:val="000000"/>
        </w:rPr>
      </w:pPr>
      <w:r w:rsidRPr="00094648">
        <w:rPr>
          <w:color w:val="000000"/>
        </w:rPr>
        <w:t xml:space="preserve">an employee of the </w:t>
      </w:r>
      <w:r>
        <w:rPr>
          <w:color w:val="000000"/>
        </w:rPr>
        <w:t>t</w:t>
      </w:r>
      <w:r w:rsidRPr="00094648">
        <w:rPr>
          <w:color w:val="000000"/>
        </w:rPr>
        <w:t>axpayer who performs a job that was previously performed by another employee, if that job existed for at least 6 months before hiring the employee;</w:t>
      </w:r>
    </w:p>
    <w:p w14:paraId="55496CE4" w14:textId="5480CA36" w:rsidR="00A462E7" w:rsidRPr="00094648" w:rsidRDefault="00A462E7" w:rsidP="00284B46">
      <w:pPr>
        <w:rPr>
          <w:color w:val="000000"/>
        </w:rPr>
      </w:pPr>
    </w:p>
    <w:p w14:paraId="7CE34DDA" w14:textId="77777777" w:rsidR="00A462E7" w:rsidRPr="00094648" w:rsidRDefault="00A462E7" w:rsidP="00546171">
      <w:pPr>
        <w:ind w:left="2880"/>
        <w:rPr>
          <w:color w:val="000000"/>
        </w:rPr>
      </w:pPr>
      <w:r w:rsidRPr="00094648">
        <w:rPr>
          <w:color w:val="000000"/>
        </w:rPr>
        <w:lastRenderedPageBreak/>
        <w:t xml:space="preserve">an employee of the </w:t>
      </w:r>
      <w:r>
        <w:rPr>
          <w:color w:val="000000"/>
        </w:rPr>
        <w:t>t</w:t>
      </w:r>
      <w:r w:rsidRPr="00094648">
        <w:rPr>
          <w:color w:val="000000"/>
        </w:rPr>
        <w:t xml:space="preserve">axpayer who was previously employed in Illinois by a </w:t>
      </w:r>
      <w:r>
        <w:rPr>
          <w:color w:val="000000"/>
        </w:rPr>
        <w:t>r</w:t>
      </w:r>
      <w:r w:rsidRPr="00094648">
        <w:rPr>
          <w:color w:val="000000"/>
        </w:rPr>
        <w:t xml:space="preserve">elated </w:t>
      </w:r>
      <w:r>
        <w:rPr>
          <w:color w:val="000000"/>
        </w:rPr>
        <w:t>m</w:t>
      </w:r>
      <w:r w:rsidRPr="00094648">
        <w:rPr>
          <w:color w:val="000000"/>
        </w:rPr>
        <w:t xml:space="preserve">ember of the </w:t>
      </w:r>
      <w:r>
        <w:rPr>
          <w:color w:val="000000"/>
        </w:rPr>
        <w:t>t</w:t>
      </w:r>
      <w:r w:rsidRPr="00094648">
        <w:rPr>
          <w:color w:val="000000"/>
        </w:rPr>
        <w:t xml:space="preserve">axpayer and whose employment was shifted to the </w:t>
      </w:r>
      <w:r>
        <w:rPr>
          <w:color w:val="000000"/>
        </w:rPr>
        <w:t>t</w:t>
      </w:r>
      <w:r w:rsidRPr="00094648">
        <w:rPr>
          <w:color w:val="000000"/>
        </w:rPr>
        <w:t xml:space="preserve">axpayer after the </w:t>
      </w:r>
      <w:r>
        <w:rPr>
          <w:color w:val="000000"/>
        </w:rPr>
        <w:t>t</w:t>
      </w:r>
      <w:r w:rsidRPr="00094648">
        <w:rPr>
          <w:color w:val="000000"/>
        </w:rPr>
        <w:t xml:space="preserve">axpayer entered into the tax credit </w:t>
      </w:r>
      <w:r>
        <w:rPr>
          <w:color w:val="000000"/>
        </w:rPr>
        <w:t>a</w:t>
      </w:r>
      <w:r w:rsidRPr="00094648">
        <w:rPr>
          <w:color w:val="000000"/>
        </w:rPr>
        <w:t>greement</w:t>
      </w:r>
      <w:r>
        <w:rPr>
          <w:color w:val="000000"/>
        </w:rPr>
        <w:t xml:space="preserve"> or</w:t>
      </w:r>
      <w:r w:rsidRPr="00094648">
        <w:rPr>
          <w:color w:val="000000"/>
        </w:rPr>
        <w:t>;</w:t>
      </w:r>
    </w:p>
    <w:p w14:paraId="372E9B08" w14:textId="0CA4DBB9" w:rsidR="00A462E7" w:rsidRPr="00094648" w:rsidRDefault="00A462E7" w:rsidP="00284B46">
      <w:pPr>
        <w:rPr>
          <w:color w:val="000000"/>
        </w:rPr>
      </w:pPr>
    </w:p>
    <w:p w14:paraId="11FE5F0C" w14:textId="77777777" w:rsidR="00A462E7" w:rsidRPr="00094648" w:rsidRDefault="00A462E7" w:rsidP="00546171">
      <w:pPr>
        <w:ind w:left="2880"/>
        <w:rPr>
          <w:color w:val="000000"/>
        </w:rPr>
      </w:pPr>
      <w:r w:rsidRPr="00094648">
        <w:rPr>
          <w:color w:val="000000"/>
        </w:rPr>
        <w:t>any individual who has a direct or an indirect ownership interest of at least 5% in the profits, equity, capit</w:t>
      </w:r>
      <w:r>
        <w:rPr>
          <w:color w:val="000000"/>
        </w:rPr>
        <w:t xml:space="preserve">al, or value of the taxpayer or </w:t>
      </w:r>
      <w:r w:rsidRPr="00094648">
        <w:rPr>
          <w:color w:val="000000"/>
        </w:rPr>
        <w:t xml:space="preserve">a child, grandchild, parent, or spouse, other than a spouse who is legally separated from the individual, of any individual who has a direct or an indirect ownership interest of at least 5% in the profits, equity, capital, or value of the </w:t>
      </w:r>
      <w:r>
        <w:rPr>
          <w:color w:val="000000"/>
        </w:rPr>
        <w:t>t</w:t>
      </w:r>
      <w:r w:rsidRPr="00094648">
        <w:rPr>
          <w:color w:val="000000"/>
        </w:rPr>
        <w:t>axpayer</w:t>
      </w:r>
      <w:r>
        <w:rPr>
          <w:color w:val="000000"/>
        </w:rPr>
        <w:t>.</w:t>
      </w:r>
    </w:p>
    <w:p w14:paraId="6690FA5E" w14:textId="77777777" w:rsidR="00A462E7" w:rsidRPr="00A629F0" w:rsidRDefault="00A462E7" w:rsidP="00284B46">
      <w:pPr>
        <w:rPr>
          <w:rFonts w:eastAsia="Calibri"/>
          <w:i/>
          <w:iCs/>
        </w:rPr>
      </w:pPr>
    </w:p>
    <w:p w14:paraId="62E1CC07" w14:textId="58A127EF" w:rsidR="00A462E7" w:rsidRPr="00A629F0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Noncompliance date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means, in the case of a taxpayer that is not complying with the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 xml:space="preserve">requirements of the agreement or the provisions of </w:t>
      </w:r>
      <w:r w:rsidRPr="009D0302">
        <w:rPr>
          <w:rFonts w:eastAsia="Calibri"/>
        </w:rPr>
        <w:t>th</w:t>
      </w:r>
      <w:r w:rsidR="009D17DF">
        <w:rPr>
          <w:rFonts w:eastAsia="Calibri"/>
        </w:rPr>
        <w:t>e</w:t>
      </w:r>
      <w:r w:rsidRPr="009D0302">
        <w:rPr>
          <w:rFonts w:eastAsia="Calibri"/>
        </w:rPr>
        <w:t xml:space="preserve"> Act</w:t>
      </w:r>
      <w:r w:rsidRPr="00A629F0">
        <w:rPr>
          <w:rFonts w:eastAsia="Calibri"/>
          <w:i/>
          <w:iCs/>
        </w:rPr>
        <w:t>, the day following the last date upon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which the taxpayer was in compliance with the requirements of the agreement and the provisions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 xml:space="preserve">of </w:t>
      </w:r>
      <w:r w:rsidRPr="009D0302">
        <w:rPr>
          <w:rFonts w:eastAsia="Calibri"/>
        </w:rPr>
        <w:t>th</w:t>
      </w:r>
      <w:r w:rsidR="009D17DF">
        <w:rPr>
          <w:rFonts w:eastAsia="Calibri"/>
        </w:rPr>
        <w:t>e</w:t>
      </w:r>
      <w:r w:rsidRPr="009D0302">
        <w:rPr>
          <w:rFonts w:eastAsia="Calibri"/>
        </w:rPr>
        <w:t xml:space="preserve"> Act</w:t>
      </w:r>
      <w:r w:rsidRPr="00A629F0">
        <w:rPr>
          <w:rFonts w:eastAsia="Calibri"/>
          <w:i/>
          <w:iCs/>
        </w:rPr>
        <w:t>, as determined by the Director.</w:t>
      </w:r>
    </w:p>
    <w:p w14:paraId="0B5D0742" w14:textId="77777777" w:rsidR="00A462E7" w:rsidRDefault="00A462E7" w:rsidP="00284B46">
      <w:pPr>
        <w:rPr>
          <w:rFonts w:eastAsia="Calibri"/>
          <w:i/>
          <w:iCs/>
        </w:rPr>
      </w:pPr>
    </w:p>
    <w:p w14:paraId="0AEC12DF" w14:textId="3101C2EA" w:rsidR="00A462E7" w:rsidRPr="00A629F0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Pass-through entity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an entity that is exempt from the tax under subsection (b) or (c) of</w:t>
      </w:r>
      <w:r w:rsidRPr="00A16D2E">
        <w:rPr>
          <w:rFonts w:eastAsia="Calibri"/>
        </w:rPr>
        <w:t xml:space="preserve"> </w:t>
      </w:r>
      <w:r w:rsidRPr="00A16D2E">
        <w:rPr>
          <w:rFonts w:eastAsia="Calibri"/>
          <w:i/>
          <w:iCs/>
        </w:rPr>
        <w:t xml:space="preserve">Section 205 </w:t>
      </w:r>
      <w:r w:rsidRPr="00A629F0">
        <w:rPr>
          <w:rFonts w:eastAsia="Calibri"/>
          <w:i/>
          <w:iCs/>
        </w:rPr>
        <w:t xml:space="preserve">of the Illinois Income Tax Act </w:t>
      </w:r>
      <w:r w:rsidRPr="00F74682">
        <w:rPr>
          <w:rFonts w:eastAsia="Calibri"/>
        </w:rPr>
        <w:t>[</w:t>
      </w:r>
      <w:r w:rsidRPr="005A41FA">
        <w:rPr>
          <w:rFonts w:eastAsia="Calibri"/>
        </w:rPr>
        <w:t xml:space="preserve">35 </w:t>
      </w:r>
      <w:proofErr w:type="spellStart"/>
      <w:r w:rsidRPr="005A41FA">
        <w:rPr>
          <w:rFonts w:eastAsia="Calibri"/>
        </w:rPr>
        <w:t>ILCS</w:t>
      </w:r>
      <w:proofErr w:type="spellEnd"/>
      <w:r w:rsidRPr="005A41FA">
        <w:rPr>
          <w:rFonts w:eastAsia="Calibri"/>
        </w:rPr>
        <w:t xml:space="preserve"> 5/205</w:t>
      </w:r>
      <w:r w:rsidRPr="00F74682">
        <w:rPr>
          <w:rFonts w:eastAsia="Calibri"/>
        </w:rPr>
        <w:t>]</w:t>
      </w:r>
      <w:r w:rsidRPr="00A629F0">
        <w:rPr>
          <w:rFonts w:eastAsia="Calibri"/>
          <w:i/>
          <w:iCs/>
        </w:rPr>
        <w:t>.</w:t>
      </w:r>
    </w:p>
    <w:p w14:paraId="1D9CA8B7" w14:textId="77777777" w:rsidR="00A462E7" w:rsidRDefault="00A462E7" w:rsidP="00284B46">
      <w:pPr>
        <w:rPr>
          <w:rFonts w:eastAsia="Calibri"/>
          <w:i/>
          <w:iCs/>
        </w:rPr>
      </w:pPr>
    </w:p>
    <w:p w14:paraId="1E0134B2" w14:textId="5C921274" w:rsidR="00A462E7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Placed in service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the state or condition of readiness, availability for a specifically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assigned function, and the facility is constructed and ready to conduct its facility operations to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manufacture goods.</w:t>
      </w:r>
    </w:p>
    <w:p w14:paraId="2F4F5DB1" w14:textId="77777777" w:rsidR="00A462E7" w:rsidRDefault="00A462E7" w:rsidP="00284B46">
      <w:pPr>
        <w:rPr>
          <w:rFonts w:eastAsia="Calibri"/>
          <w:i/>
          <w:iCs/>
        </w:rPr>
      </w:pPr>
    </w:p>
    <w:p w14:paraId="12CA1EA7" w14:textId="600B8FD5" w:rsidR="00A462E7" w:rsidRPr="00A629F0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Professional employer organization</w:t>
      </w:r>
      <w:r>
        <w:rPr>
          <w:rFonts w:eastAsia="Calibri"/>
          <w:i/>
          <w:iCs/>
        </w:rPr>
        <w:t>" or</w:t>
      </w:r>
      <w:r w:rsidRPr="00A629F0"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PE</w:t>
      </w:r>
      <w:r>
        <w:rPr>
          <w:rFonts w:eastAsia="Calibri"/>
          <w:i/>
          <w:iCs/>
        </w:rPr>
        <w:t>O"</w:t>
      </w:r>
      <w:r w:rsidRPr="00A629F0">
        <w:rPr>
          <w:rFonts w:eastAsia="Calibri"/>
          <w:i/>
          <w:iCs/>
        </w:rPr>
        <w:t xml:space="preserve"> means an employee leasing company</w:t>
      </w:r>
      <w:r>
        <w:rPr>
          <w:rFonts w:eastAsia="Calibri"/>
          <w:i/>
          <w:iCs/>
        </w:rPr>
        <w:t xml:space="preserve"> </w:t>
      </w:r>
      <w:r w:rsidRPr="003402CD">
        <w:t>that is an individual or entity contracting with a client to supply or assume responsibility for personnel management of one or more workers to perform services for the client on an on-going basis rather than under a temporary help arrangement</w:t>
      </w:r>
      <w:r w:rsidRPr="00A629F0">
        <w:rPr>
          <w:rFonts w:eastAsia="Calibri"/>
          <w:i/>
          <w:iCs/>
        </w:rPr>
        <w:t>, as defined in</w:t>
      </w:r>
      <w:r w:rsidRPr="009D0302">
        <w:rPr>
          <w:rFonts w:eastAsia="Calibri"/>
          <w:i/>
          <w:iCs/>
        </w:rPr>
        <w:t xml:space="preserve"> Section 206.1</w:t>
      </w:r>
      <w:r w:rsidRPr="00A629F0">
        <w:rPr>
          <w:rFonts w:eastAsia="Calibri"/>
          <w:i/>
          <w:iCs/>
        </w:rPr>
        <w:t xml:space="preserve"> of the Illinois Unemployment Insurance Act.</w:t>
      </w:r>
    </w:p>
    <w:p w14:paraId="6F06ADDA" w14:textId="77777777" w:rsidR="00A462E7" w:rsidRDefault="00A462E7" w:rsidP="00284B46">
      <w:pPr>
        <w:rPr>
          <w:rFonts w:eastAsia="Calibri"/>
          <w:i/>
          <w:iCs/>
        </w:rPr>
      </w:pPr>
    </w:p>
    <w:p w14:paraId="6E488572" w14:textId="5F8D9EFA" w:rsidR="00A462E7" w:rsidRPr="00A629F0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Program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the Manufacturing Illinois Chips for Real Opportunity (MICRO) program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 xml:space="preserve">established in </w:t>
      </w:r>
      <w:r w:rsidRPr="009D0302">
        <w:rPr>
          <w:rFonts w:eastAsia="Calibri"/>
        </w:rPr>
        <w:t>th</w:t>
      </w:r>
      <w:r w:rsidR="009D17DF">
        <w:rPr>
          <w:rFonts w:eastAsia="Calibri"/>
        </w:rPr>
        <w:t>e</w:t>
      </w:r>
      <w:r w:rsidRPr="009D0302">
        <w:rPr>
          <w:rFonts w:eastAsia="Calibri"/>
        </w:rPr>
        <w:t xml:space="preserve"> Act</w:t>
      </w:r>
      <w:r w:rsidRPr="00A629F0">
        <w:rPr>
          <w:rFonts w:eastAsia="Calibri"/>
          <w:i/>
          <w:iCs/>
        </w:rPr>
        <w:t>.</w:t>
      </w:r>
    </w:p>
    <w:p w14:paraId="6F344CFD" w14:textId="77777777" w:rsidR="00A462E7" w:rsidRDefault="00A462E7" w:rsidP="00284B46">
      <w:pPr>
        <w:rPr>
          <w:rFonts w:eastAsia="Calibri"/>
          <w:i/>
          <w:iCs/>
        </w:rPr>
      </w:pPr>
    </w:p>
    <w:p w14:paraId="447A7960" w14:textId="61C935B2" w:rsidR="00A462E7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Project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a for-profit economic development activity for the manufacture of semiconductors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and microchips.</w:t>
      </w:r>
    </w:p>
    <w:p w14:paraId="298F2E45" w14:textId="77777777" w:rsidR="00A462E7" w:rsidRDefault="00A462E7" w:rsidP="00284B46">
      <w:pPr>
        <w:rPr>
          <w:rFonts w:eastAsia="Calibri"/>
          <w:i/>
          <w:iCs/>
        </w:rPr>
      </w:pPr>
    </w:p>
    <w:p w14:paraId="74EED119" w14:textId="10C6B076" w:rsidR="00A462E7" w:rsidRPr="003402CD" w:rsidRDefault="00A462E7" w:rsidP="00546171">
      <w:pPr>
        <w:ind w:left="1440"/>
      </w:pPr>
      <w:r>
        <w:t>"</w:t>
      </w:r>
      <w:r w:rsidRPr="003402CD">
        <w:t>Project costs</w:t>
      </w:r>
      <w:r>
        <w:t>"</w:t>
      </w:r>
      <w:r w:rsidRPr="003402CD">
        <w:t xml:space="preserve"> includes cost of the project incurred or to be incurred by the taxpayer including:</w:t>
      </w:r>
      <w:r>
        <w:t xml:space="preserve">  </w:t>
      </w:r>
      <w:r w:rsidRPr="003402CD">
        <w:t>capital investment, including, but not limited to, equipment, buildings, or land; infrastructure development; debt service, except refinancing of current debt; research and development; job training and education; lease costs or relocation costs,</w:t>
      </w:r>
      <w:r>
        <w:t xml:space="preserve"> </w:t>
      </w:r>
      <w:r w:rsidRPr="003402CD">
        <w:t xml:space="preserve">but excludes the value of State incentives, including discretionary tax credits, discretionary job training grants, or the interest savings of below market rate loans. </w:t>
      </w:r>
    </w:p>
    <w:p w14:paraId="08D8A997" w14:textId="77777777" w:rsidR="00A462E7" w:rsidRPr="00A629F0" w:rsidRDefault="00A462E7" w:rsidP="00284B46">
      <w:pPr>
        <w:rPr>
          <w:rFonts w:eastAsia="Calibri"/>
          <w:i/>
          <w:iCs/>
        </w:rPr>
      </w:pPr>
    </w:p>
    <w:p w14:paraId="7AEEC2EB" w14:textId="43536512" w:rsidR="00A462E7" w:rsidRDefault="00A462E7" w:rsidP="00546171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lastRenderedPageBreak/>
        <w:t>"</w:t>
      </w:r>
      <w:r w:rsidRPr="00A629F0">
        <w:rPr>
          <w:rFonts w:eastAsia="Calibri"/>
          <w:i/>
          <w:iCs/>
        </w:rPr>
        <w:t>Related member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a person that, with respect to the taxpayer during any portion of the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taxable year, is any one of the following:</w:t>
      </w:r>
    </w:p>
    <w:p w14:paraId="34B8B300" w14:textId="77777777" w:rsidR="00A462E7" w:rsidRPr="00A629F0" w:rsidRDefault="00A462E7" w:rsidP="00284B46">
      <w:pPr>
        <w:rPr>
          <w:rFonts w:eastAsia="Calibri"/>
          <w:i/>
          <w:iCs/>
        </w:rPr>
      </w:pPr>
    </w:p>
    <w:p w14:paraId="2CB7C3C5" w14:textId="3777E10D" w:rsidR="00A462E7" w:rsidRDefault="00A462E7" w:rsidP="002160EA">
      <w:pPr>
        <w:ind w:left="2160"/>
        <w:rPr>
          <w:rFonts w:eastAsia="Calibri"/>
          <w:i/>
          <w:iCs/>
        </w:rPr>
      </w:pPr>
      <w:r w:rsidRPr="00A629F0">
        <w:rPr>
          <w:rFonts w:eastAsia="Calibri"/>
          <w:i/>
          <w:iCs/>
        </w:rPr>
        <w:t>An individual stockholder, if the stockholder and the members of the stockholder</w:t>
      </w:r>
      <w:r>
        <w:rPr>
          <w:rFonts w:eastAsia="Calibri"/>
          <w:i/>
          <w:iCs/>
        </w:rPr>
        <w:t>'</w:t>
      </w:r>
      <w:r w:rsidRPr="00A629F0">
        <w:rPr>
          <w:rFonts w:eastAsia="Calibri"/>
          <w:i/>
          <w:iCs/>
        </w:rPr>
        <w:t>s family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(as defined in Section 318 of the Internal Revenue Code) own directly, indirectly, beneficially,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or constructively, in the aggregate, at least 50% of the value of the taxpayer</w:t>
      </w:r>
      <w:r>
        <w:rPr>
          <w:rFonts w:eastAsia="Calibri"/>
          <w:i/>
          <w:iCs/>
        </w:rPr>
        <w:t>'</w:t>
      </w:r>
      <w:r w:rsidRPr="00A629F0">
        <w:rPr>
          <w:rFonts w:eastAsia="Calibri"/>
          <w:i/>
          <w:iCs/>
        </w:rPr>
        <w:t>s outstanding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stock.</w:t>
      </w:r>
    </w:p>
    <w:p w14:paraId="20DE1BF5" w14:textId="77777777" w:rsidR="00A462E7" w:rsidRPr="00A629F0" w:rsidRDefault="00A462E7" w:rsidP="00284B46">
      <w:pPr>
        <w:rPr>
          <w:rFonts w:eastAsia="Calibri"/>
          <w:i/>
          <w:iCs/>
        </w:rPr>
      </w:pPr>
    </w:p>
    <w:p w14:paraId="03E3531C" w14:textId="77777777" w:rsidR="00A462E7" w:rsidRPr="00A629F0" w:rsidRDefault="00A462E7" w:rsidP="002160EA">
      <w:pPr>
        <w:ind w:left="2160"/>
        <w:rPr>
          <w:rFonts w:eastAsia="Calibri"/>
          <w:i/>
          <w:iCs/>
        </w:rPr>
      </w:pPr>
      <w:r>
        <w:rPr>
          <w:rFonts w:eastAsia="Calibri"/>
          <w:i/>
          <w:iCs/>
        </w:rPr>
        <w:t>Pa</w:t>
      </w:r>
      <w:r w:rsidRPr="00A629F0">
        <w:rPr>
          <w:rFonts w:eastAsia="Calibri"/>
          <w:i/>
          <w:iCs/>
        </w:rPr>
        <w:t>rtnership, estate, trust and any partner or beneficiary, if the partnership, estate, or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trust, and its partners or beneficiaries own directly, indirectly, beneficially, or constructively, in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the aggregate, at least 50% of the profits, capital, stock, or value of the taxpayer.</w:t>
      </w:r>
    </w:p>
    <w:p w14:paraId="42F80920" w14:textId="77777777" w:rsidR="00A462E7" w:rsidRDefault="00A462E7" w:rsidP="00284B46">
      <w:pPr>
        <w:rPr>
          <w:rFonts w:eastAsia="Calibri"/>
          <w:i/>
          <w:iCs/>
        </w:rPr>
      </w:pPr>
    </w:p>
    <w:p w14:paraId="4082F40E" w14:textId="0D10219F" w:rsidR="00A462E7" w:rsidRPr="00A629F0" w:rsidRDefault="00A462E7" w:rsidP="002160EA">
      <w:pPr>
        <w:ind w:left="2160"/>
        <w:rPr>
          <w:rFonts w:eastAsia="Calibri"/>
          <w:i/>
          <w:iCs/>
        </w:rPr>
      </w:pPr>
      <w:r w:rsidRPr="00A629F0">
        <w:rPr>
          <w:rFonts w:eastAsia="Calibri"/>
          <w:i/>
          <w:iCs/>
        </w:rPr>
        <w:t>A corporation, and any party related to the corporation in a manner that would require an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attribution of stock from the corporation under the attribution rules of Section 318 of the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Internal Revenue Code, if the Taxpayer owns directly, indirectly, beneficially, or constructively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at least 50% of the value of the corporation</w:t>
      </w:r>
      <w:r>
        <w:rPr>
          <w:rFonts w:eastAsia="Calibri"/>
          <w:i/>
          <w:iCs/>
        </w:rPr>
        <w:t>'</w:t>
      </w:r>
      <w:r w:rsidRPr="00A629F0">
        <w:rPr>
          <w:rFonts w:eastAsia="Calibri"/>
          <w:i/>
          <w:iCs/>
        </w:rPr>
        <w:t>s outstanding stock.</w:t>
      </w:r>
    </w:p>
    <w:p w14:paraId="7AD99858" w14:textId="77777777" w:rsidR="00A462E7" w:rsidRDefault="00A462E7" w:rsidP="00284B46">
      <w:pPr>
        <w:rPr>
          <w:rFonts w:eastAsia="Calibri"/>
          <w:i/>
          <w:iCs/>
        </w:rPr>
      </w:pPr>
    </w:p>
    <w:p w14:paraId="08B67151" w14:textId="77777777" w:rsidR="00A462E7" w:rsidRPr="00A629F0" w:rsidRDefault="00A462E7" w:rsidP="002160EA">
      <w:pPr>
        <w:ind w:left="2160"/>
        <w:rPr>
          <w:rFonts w:eastAsia="Calibri"/>
          <w:i/>
          <w:iCs/>
        </w:rPr>
      </w:pPr>
      <w:r w:rsidRPr="00A629F0">
        <w:rPr>
          <w:rFonts w:eastAsia="Calibri"/>
          <w:i/>
          <w:iCs/>
        </w:rPr>
        <w:t>A corporation and any party related to that corporation in a manner that would require an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attribution of stock from the corporation to the party or from the party to the corporation under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the attribution rules of Section 318 of the Internal Revenue Code, if the corporation and all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such related parties own in the aggregate at least 50% of the profits, capital, stock, or value of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the taxpayer.</w:t>
      </w:r>
    </w:p>
    <w:p w14:paraId="5A25E1F4" w14:textId="77777777" w:rsidR="00A462E7" w:rsidRDefault="00A462E7" w:rsidP="00284B46">
      <w:pPr>
        <w:rPr>
          <w:rFonts w:eastAsia="Calibri"/>
          <w:i/>
          <w:iCs/>
        </w:rPr>
      </w:pPr>
    </w:p>
    <w:p w14:paraId="7A5A29F3" w14:textId="77777777" w:rsidR="00A462E7" w:rsidRPr="00A629F0" w:rsidRDefault="00A462E7" w:rsidP="002160EA">
      <w:pPr>
        <w:ind w:left="2160"/>
        <w:rPr>
          <w:rFonts w:eastAsia="Calibri"/>
          <w:i/>
          <w:iCs/>
        </w:rPr>
      </w:pPr>
      <w:r w:rsidRPr="00A629F0">
        <w:rPr>
          <w:rFonts w:eastAsia="Calibri"/>
          <w:i/>
          <w:iCs/>
        </w:rPr>
        <w:t>A person to or from whom there is an attribution of stock ownership in accordance with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Section 1563(e) of the Internal Revenue Code, except, for purposes of determining whether a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person is a related member under this paragraph, 20% shall be substituted for 5% wherever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5% appears in Section 1563(e) of the Internal Revenue Code.</w:t>
      </w:r>
    </w:p>
    <w:p w14:paraId="70084716" w14:textId="77777777" w:rsidR="00A462E7" w:rsidRDefault="00A462E7" w:rsidP="00284B46">
      <w:pPr>
        <w:rPr>
          <w:rFonts w:eastAsia="Calibri"/>
          <w:i/>
          <w:iCs/>
        </w:rPr>
      </w:pPr>
    </w:p>
    <w:p w14:paraId="089C01EB" w14:textId="39DC50E2" w:rsidR="00A462E7" w:rsidRDefault="00A462E7" w:rsidP="002160EA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Retained employee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a full-time employee employed by the taxpayer prior to the term of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the Agreement who continues to be employed during the term of the agreement whose job duties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 xml:space="preserve">are directly and substantially related to the project. </w:t>
      </w:r>
      <w:r w:rsidRPr="005A41FA">
        <w:rPr>
          <w:rFonts w:eastAsia="Calibri"/>
          <w:i/>
          <w:iCs/>
        </w:rPr>
        <w:t xml:space="preserve">For purposes of this definition, </w:t>
      </w:r>
      <w:r>
        <w:rPr>
          <w:rFonts w:eastAsia="Calibri"/>
          <w:i/>
          <w:iCs/>
        </w:rPr>
        <w:t>"</w:t>
      </w:r>
      <w:r w:rsidRPr="005A41FA">
        <w:rPr>
          <w:rFonts w:eastAsia="Calibri"/>
          <w:i/>
          <w:iCs/>
        </w:rPr>
        <w:t>directly and substantially related to the project</w:t>
      </w:r>
      <w:r>
        <w:rPr>
          <w:rFonts w:eastAsia="Calibri"/>
          <w:i/>
          <w:iCs/>
        </w:rPr>
        <w:t>"</w:t>
      </w:r>
      <w:r w:rsidRPr="005A41FA">
        <w:rPr>
          <w:rFonts w:eastAsia="Calibri"/>
          <w:i/>
          <w:iCs/>
        </w:rPr>
        <w:t xml:space="preserve"> means at least two-thirds of the employee</w:t>
      </w:r>
      <w:r>
        <w:rPr>
          <w:rFonts w:eastAsia="Calibri"/>
          <w:i/>
          <w:iCs/>
        </w:rPr>
        <w:t>'</w:t>
      </w:r>
      <w:r w:rsidRPr="005A41FA">
        <w:rPr>
          <w:rFonts w:eastAsia="Calibri"/>
          <w:i/>
          <w:iCs/>
        </w:rPr>
        <w:t xml:space="preserve">s job duties must be directly related to the project and the employee must devote at least two-thirds of his or her time to the project. </w:t>
      </w:r>
      <w:r w:rsidRPr="00A629F0">
        <w:rPr>
          <w:rFonts w:eastAsia="Calibri"/>
          <w:i/>
          <w:iCs/>
        </w:rPr>
        <w:t xml:space="preserve">The term 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retained employee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does not include any individual who has a direct or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an indirect ownership interest of at least 5% in the profits, equity, capital, or value of the taxpayer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or a child, grandchild, parent, or spouse, other than a spouse who is legally separated from the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individual, of any individual who has a direct or indirect ownership of at least 5% in the profits,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equity, capital, or value of the taxpayer.</w:t>
      </w:r>
    </w:p>
    <w:p w14:paraId="64024FA3" w14:textId="77777777" w:rsidR="00A462E7" w:rsidRPr="00A629F0" w:rsidRDefault="00A462E7" w:rsidP="00284B46">
      <w:pPr>
        <w:rPr>
          <w:rFonts w:eastAsia="Calibri"/>
          <w:i/>
          <w:iCs/>
        </w:rPr>
      </w:pPr>
    </w:p>
    <w:p w14:paraId="47B6140E" w14:textId="533C25AA" w:rsidR="00A462E7" w:rsidRDefault="00A462E7" w:rsidP="002160EA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lastRenderedPageBreak/>
        <w:t>"</w:t>
      </w:r>
      <w:r w:rsidRPr="00A629F0">
        <w:rPr>
          <w:rFonts w:eastAsia="Calibri"/>
          <w:i/>
          <w:iCs/>
        </w:rPr>
        <w:t>Semiconductor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any class of crystalline solids intermediate in electrical conductivity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between a conductor and an insulator.</w:t>
      </w:r>
    </w:p>
    <w:p w14:paraId="2F2C2FE2" w14:textId="77777777" w:rsidR="00A462E7" w:rsidRPr="00A629F0" w:rsidRDefault="00A462E7" w:rsidP="00284B46">
      <w:pPr>
        <w:rPr>
          <w:rFonts w:eastAsia="Calibri"/>
          <w:i/>
          <w:iCs/>
        </w:rPr>
      </w:pPr>
    </w:p>
    <w:p w14:paraId="4D35BFED" w14:textId="460CC32E" w:rsidR="00A462E7" w:rsidRDefault="00A462E7" w:rsidP="002160EA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Semiconductor manufacturer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a new or existing manufacturer that is focused on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reequipping, expanding, or establishing a manufacturing facility in Illinois that produces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semiconductors or key components that directly support the functions of semiconductors.</w:t>
      </w:r>
    </w:p>
    <w:p w14:paraId="2210C43C" w14:textId="77777777" w:rsidR="00A462E7" w:rsidRDefault="00A462E7" w:rsidP="00284B46">
      <w:pPr>
        <w:rPr>
          <w:rFonts w:eastAsia="Calibri"/>
          <w:i/>
          <w:iCs/>
        </w:rPr>
      </w:pPr>
    </w:p>
    <w:p w14:paraId="7845032A" w14:textId="0B45BCA7" w:rsidR="00A462E7" w:rsidRDefault="00A462E7" w:rsidP="002160EA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Statewide baseline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the total number of full-time employees of the applicant and any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 xml:space="preserve">related member employed by such entities at the time of application for incentives under </w:t>
      </w:r>
      <w:r w:rsidRPr="009D0302">
        <w:rPr>
          <w:rFonts w:eastAsia="Calibri"/>
        </w:rPr>
        <w:t>th</w:t>
      </w:r>
      <w:r w:rsidR="009D17DF">
        <w:rPr>
          <w:rFonts w:eastAsia="Calibri"/>
        </w:rPr>
        <w:t>e</w:t>
      </w:r>
      <w:r w:rsidRPr="009D0302">
        <w:rPr>
          <w:rFonts w:eastAsia="Calibri"/>
        </w:rPr>
        <w:t xml:space="preserve"> Act</w:t>
      </w:r>
      <w:r w:rsidRPr="00A629F0">
        <w:rPr>
          <w:rFonts w:eastAsia="Calibri"/>
          <w:i/>
          <w:iCs/>
        </w:rPr>
        <w:t>.</w:t>
      </w:r>
    </w:p>
    <w:p w14:paraId="0A976C81" w14:textId="77777777" w:rsidR="00A462E7" w:rsidRPr="00A629F0" w:rsidRDefault="00A462E7" w:rsidP="00284B46">
      <w:pPr>
        <w:rPr>
          <w:rFonts w:eastAsia="Calibri"/>
          <w:i/>
          <w:iCs/>
        </w:rPr>
      </w:pPr>
    </w:p>
    <w:p w14:paraId="6E2A4948" w14:textId="0A31400D" w:rsidR="00A462E7" w:rsidRDefault="00A462E7" w:rsidP="002160EA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Taxpayer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an individual, corporation, partnership, or other entity that has a legal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obligation to pay Illinois income taxes and file an Illinois income tax return.</w:t>
      </w:r>
    </w:p>
    <w:p w14:paraId="674A46BD" w14:textId="77777777" w:rsidR="00A462E7" w:rsidRPr="00A629F0" w:rsidRDefault="00A462E7" w:rsidP="00284B46">
      <w:pPr>
        <w:rPr>
          <w:rFonts w:eastAsia="Calibri"/>
          <w:i/>
          <w:iCs/>
        </w:rPr>
      </w:pPr>
    </w:p>
    <w:p w14:paraId="2788BCF8" w14:textId="0E5EFF17" w:rsidR="00A462E7" w:rsidRPr="00A629F0" w:rsidRDefault="00A462E7" w:rsidP="002160EA">
      <w:pPr>
        <w:ind w:left="1440"/>
        <w:rPr>
          <w:rFonts w:eastAsia="Calibri"/>
          <w:i/>
          <w:iCs/>
        </w:rPr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Training costs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costs incurred to upgrade the technological skills of full-time employees in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Illinois and includes: curriculum development; training materials (including scrap product costs);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trainee domestic travel expenses; instructor costs (including wages, fringe benefits, tuition and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domestic travel expenses); rent, purchase or lease of training equipment; and other usual and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 xml:space="preserve">customary training costs. 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Training costs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do not include costs associated with travel outside the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 xml:space="preserve">United States (unless the </w:t>
      </w:r>
      <w:r w:rsidR="009D0302">
        <w:rPr>
          <w:rFonts w:eastAsia="Calibri"/>
          <w:i/>
          <w:iCs/>
        </w:rPr>
        <w:t>t</w:t>
      </w:r>
      <w:r w:rsidRPr="00A629F0">
        <w:rPr>
          <w:rFonts w:eastAsia="Calibri"/>
          <w:i/>
          <w:iCs/>
        </w:rPr>
        <w:t>axpayer receives prior written approval for the travel by the Director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based on a showing of substantial need or other proof the training is not reasonably available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>within the United States), wages and fringe benefits of employees during periods of training, or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 xml:space="preserve">administrative cost related to </w:t>
      </w:r>
      <w:r w:rsidR="009D0302" w:rsidRPr="00A629F0">
        <w:rPr>
          <w:rFonts w:eastAsia="Calibri"/>
          <w:i/>
          <w:iCs/>
        </w:rPr>
        <w:t>full-time employees of the taxpayer</w:t>
      </w:r>
      <w:r w:rsidRPr="00A629F0">
        <w:rPr>
          <w:rFonts w:eastAsia="Calibri"/>
          <w:i/>
          <w:iCs/>
        </w:rPr>
        <w:t>.</w:t>
      </w:r>
    </w:p>
    <w:p w14:paraId="43C636AF" w14:textId="77777777" w:rsidR="00A462E7" w:rsidRDefault="00A462E7" w:rsidP="00284B46">
      <w:pPr>
        <w:rPr>
          <w:rFonts w:eastAsia="Calibri"/>
          <w:i/>
          <w:iCs/>
        </w:rPr>
      </w:pPr>
    </w:p>
    <w:p w14:paraId="4903266E" w14:textId="4F299AAB" w:rsidR="000174EB" w:rsidRPr="00093935" w:rsidRDefault="00A462E7" w:rsidP="002160EA">
      <w:pPr>
        <w:ind w:left="1440"/>
      </w:pP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>Underserved area</w:t>
      </w:r>
      <w:r>
        <w:rPr>
          <w:rFonts w:eastAsia="Calibri"/>
          <w:i/>
          <w:iCs/>
        </w:rPr>
        <w:t>"</w:t>
      </w:r>
      <w:r w:rsidRPr="00A629F0">
        <w:rPr>
          <w:rFonts w:eastAsia="Calibri"/>
          <w:i/>
          <w:iCs/>
        </w:rPr>
        <w:t xml:space="preserve"> means any geographic areas as defined in Section 5-5 of the Economic</w:t>
      </w:r>
      <w:r>
        <w:rPr>
          <w:rFonts w:eastAsia="Calibri"/>
          <w:i/>
          <w:iCs/>
        </w:rPr>
        <w:t xml:space="preserve"> </w:t>
      </w:r>
      <w:r w:rsidRPr="00A629F0">
        <w:rPr>
          <w:rFonts w:eastAsia="Calibri"/>
          <w:i/>
          <w:iCs/>
        </w:rPr>
        <w:t xml:space="preserve">Development for a Growing Economy Tax Credit Act </w:t>
      </w:r>
      <w:r w:rsidRPr="005A41FA">
        <w:rPr>
          <w:rFonts w:eastAsia="Calibri"/>
        </w:rPr>
        <w:t xml:space="preserve">[35 </w:t>
      </w:r>
      <w:proofErr w:type="spellStart"/>
      <w:r w:rsidRPr="005A41FA">
        <w:rPr>
          <w:rFonts w:eastAsia="Calibri"/>
        </w:rPr>
        <w:t>ILCS</w:t>
      </w:r>
      <w:proofErr w:type="spellEnd"/>
      <w:r w:rsidRPr="005A41FA">
        <w:rPr>
          <w:rFonts w:eastAsia="Calibri"/>
        </w:rPr>
        <w:t xml:space="preserve"> 10/5-5]</w:t>
      </w:r>
      <w:r w:rsidRPr="00A629F0">
        <w:rPr>
          <w:rFonts w:eastAsia="Calibri"/>
          <w:i/>
          <w:iCs/>
        </w:rPr>
        <w:t>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9CC0A" w14:textId="77777777" w:rsidR="009D6559" w:rsidRDefault="009D6559">
      <w:r>
        <w:separator/>
      </w:r>
    </w:p>
  </w:endnote>
  <w:endnote w:type="continuationSeparator" w:id="0">
    <w:p w14:paraId="149EE083" w14:textId="77777777" w:rsidR="009D6559" w:rsidRDefault="009D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63303" w14:textId="77777777" w:rsidR="009D6559" w:rsidRDefault="009D6559">
      <w:r>
        <w:separator/>
      </w:r>
    </w:p>
  </w:footnote>
  <w:footnote w:type="continuationSeparator" w:id="0">
    <w:p w14:paraId="73BDF9A2" w14:textId="77777777" w:rsidR="009D6559" w:rsidRDefault="009D6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0EA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4B46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25A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E6F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171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2C83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302"/>
    <w:rsid w:val="009D17DF"/>
    <w:rsid w:val="009D219C"/>
    <w:rsid w:val="009D4E6C"/>
    <w:rsid w:val="009D6559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D2E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62E7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5777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87E551"/>
  <w15:chartTrackingRefBased/>
  <w15:docId w15:val="{C622C655-8F93-4A04-9B0A-EE3E3811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2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2108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11</cp:revision>
  <dcterms:created xsi:type="dcterms:W3CDTF">2023-09-28T18:07:00Z</dcterms:created>
  <dcterms:modified xsi:type="dcterms:W3CDTF">2024-06-14T15:52:00Z</dcterms:modified>
</cp:coreProperties>
</file>