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DB" w:rsidRDefault="00CA29DB" w:rsidP="00CA29DB">
      <w:pPr>
        <w:widowControl w:val="0"/>
        <w:autoSpaceDE w:val="0"/>
        <w:autoSpaceDN w:val="0"/>
        <w:adjustRightInd w:val="0"/>
      </w:pPr>
      <w:bookmarkStart w:id="0" w:name="_GoBack"/>
      <w:bookmarkEnd w:id="0"/>
    </w:p>
    <w:p w:rsidR="00CA29DB" w:rsidRDefault="00CA29DB" w:rsidP="00CA29DB">
      <w:pPr>
        <w:widowControl w:val="0"/>
        <w:autoSpaceDE w:val="0"/>
        <w:autoSpaceDN w:val="0"/>
        <w:adjustRightInd w:val="0"/>
      </w:pPr>
      <w:r>
        <w:rPr>
          <w:b/>
          <w:bCs/>
        </w:rPr>
        <w:t>Section 1424.320  Jockey Quarters</w:t>
      </w:r>
      <w:r>
        <w:t xml:space="preserve"> </w:t>
      </w:r>
    </w:p>
    <w:p w:rsidR="00CA29DB" w:rsidRDefault="00CA29DB" w:rsidP="00CA29DB">
      <w:pPr>
        <w:widowControl w:val="0"/>
        <w:autoSpaceDE w:val="0"/>
        <w:autoSpaceDN w:val="0"/>
        <w:adjustRightInd w:val="0"/>
      </w:pPr>
    </w:p>
    <w:p w:rsidR="00CA29DB" w:rsidRDefault="00CA29DB" w:rsidP="00CA29DB">
      <w:pPr>
        <w:widowControl w:val="0"/>
        <w:autoSpaceDE w:val="0"/>
        <w:autoSpaceDN w:val="0"/>
        <w:adjustRightInd w:val="0"/>
      </w:pPr>
      <w:r>
        <w:t xml:space="preserve">Each operator shall pay particular care to the cleanliness, sanitation and the appearance of the jockeys' quarters to the end that they may be safe, sanitary and habitable at all times. </w:t>
      </w:r>
    </w:p>
    <w:sectPr w:rsidR="00CA29DB" w:rsidSect="00CA29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9DB"/>
    <w:rsid w:val="001678D1"/>
    <w:rsid w:val="004830A1"/>
    <w:rsid w:val="0096739B"/>
    <w:rsid w:val="00C51A38"/>
    <w:rsid w:val="00CA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