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8D1" w:rsidRDefault="006D78D1" w:rsidP="006D78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78D1" w:rsidRDefault="006D78D1" w:rsidP="006D78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1409.20  Deviations</w:t>
      </w:r>
      <w:r>
        <w:t xml:space="preserve"> </w:t>
      </w:r>
    </w:p>
    <w:p w:rsidR="006D78D1" w:rsidRDefault="006D78D1" w:rsidP="006D78D1">
      <w:pPr>
        <w:widowControl w:val="0"/>
        <w:autoSpaceDE w:val="0"/>
        <w:autoSpaceDN w:val="0"/>
        <w:adjustRightInd w:val="0"/>
      </w:pPr>
    </w:p>
    <w:p w:rsidR="006D78D1" w:rsidRDefault="006D78D1" w:rsidP="006D78D1">
      <w:pPr>
        <w:widowControl w:val="0"/>
        <w:autoSpaceDE w:val="0"/>
        <w:autoSpaceDN w:val="0"/>
        <w:adjustRightInd w:val="0"/>
      </w:pPr>
      <w:r>
        <w:t xml:space="preserve">Any deviation from the recorded colors of the owner or lessee must be approved by the stewards, and posted by the clerk of the scales on the notice board. </w:t>
      </w:r>
    </w:p>
    <w:p w:rsidR="006D78D1" w:rsidRDefault="006D78D1" w:rsidP="006D78D1">
      <w:pPr>
        <w:widowControl w:val="0"/>
        <w:autoSpaceDE w:val="0"/>
        <w:autoSpaceDN w:val="0"/>
        <w:adjustRightInd w:val="0"/>
      </w:pPr>
    </w:p>
    <w:p w:rsidR="006D78D1" w:rsidRDefault="006D78D1" w:rsidP="006D78D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12429, effective July 16, 1993) </w:t>
      </w:r>
    </w:p>
    <w:sectPr w:rsidR="006D78D1" w:rsidSect="006D78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78D1"/>
    <w:rsid w:val="001678D1"/>
    <w:rsid w:val="003F0F7A"/>
    <w:rsid w:val="006D78D1"/>
    <w:rsid w:val="008A6977"/>
    <w:rsid w:val="00D8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1409</vt:lpstr>
    </vt:vector>
  </TitlesOfParts>
  <Company>State of Illinois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1409</dc:title>
  <dc:subject/>
  <dc:creator>Illinois General Assembly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