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85" w:rsidRDefault="00AB7985" w:rsidP="00AB79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7985" w:rsidRDefault="00AB7985" w:rsidP="00AB79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1325.10  Stable Enclosures Fenced</w:t>
      </w:r>
      <w:r>
        <w:t xml:space="preserve"> </w:t>
      </w:r>
    </w:p>
    <w:p w:rsidR="00AB7985" w:rsidRDefault="00AB7985" w:rsidP="00AB7985">
      <w:pPr>
        <w:widowControl w:val="0"/>
        <w:autoSpaceDE w:val="0"/>
        <w:autoSpaceDN w:val="0"/>
        <w:adjustRightInd w:val="0"/>
      </w:pPr>
    </w:p>
    <w:p w:rsidR="00AB7985" w:rsidRDefault="00AB7985" w:rsidP="00AB7985">
      <w:pPr>
        <w:widowControl w:val="0"/>
        <w:autoSpaceDE w:val="0"/>
        <w:autoSpaceDN w:val="0"/>
        <w:adjustRightInd w:val="0"/>
      </w:pPr>
      <w:r>
        <w:t xml:space="preserve">All stable enclosures must be properly fenced and all race track operators shall control entries and departures to said area. A watchman shall grant entry only to those persons properly identified. A record shall be kept of all visitors lacking proper credentials. They shall be admitted only after approval is given by the state steward or racing secretary. </w:t>
      </w:r>
    </w:p>
    <w:sectPr w:rsidR="00AB7985" w:rsidSect="00AB79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985"/>
    <w:rsid w:val="001678D1"/>
    <w:rsid w:val="001E544A"/>
    <w:rsid w:val="00324B33"/>
    <w:rsid w:val="00AB7985"/>
    <w:rsid w:val="00C2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