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56" w:rsidRDefault="008F6C56" w:rsidP="00263B89">
      <w:bookmarkStart w:id="0" w:name="_GoBack"/>
      <w:bookmarkEnd w:id="0"/>
    </w:p>
    <w:p w:rsidR="00EE47CC" w:rsidRPr="008F6C56" w:rsidRDefault="00EE47CC" w:rsidP="00263B89">
      <w:pPr>
        <w:rPr>
          <w:b/>
        </w:rPr>
      </w:pPr>
      <w:r w:rsidRPr="008F6C56">
        <w:rPr>
          <w:b/>
        </w:rPr>
        <w:t>Section 325.10  Definitions</w:t>
      </w:r>
    </w:p>
    <w:p w:rsidR="00C430C9" w:rsidRDefault="00C430C9" w:rsidP="00263B89"/>
    <w:p w:rsidR="00EE47CC" w:rsidRPr="00EE47CC" w:rsidRDefault="00EE47CC" w:rsidP="00263B89">
      <w:pPr>
        <w:ind w:left="1440" w:firstLine="18"/>
      </w:pPr>
      <w:r w:rsidRPr="00EE47CC">
        <w:t>"Account" means an account for advance deposit wagering with a specific identifiable record of deposits, wagers and withdrawals established by an account holder and managed by the advance deposit wagering licensee.</w:t>
      </w:r>
    </w:p>
    <w:p w:rsidR="008F6C56" w:rsidRDefault="008F6C56" w:rsidP="00263B89">
      <w:pPr>
        <w:ind w:left="1440" w:firstLine="18"/>
      </w:pPr>
    </w:p>
    <w:p w:rsidR="00EE47CC" w:rsidRPr="00EE47CC" w:rsidRDefault="00EE47CC" w:rsidP="00263B89">
      <w:pPr>
        <w:ind w:left="1440" w:firstLine="18"/>
      </w:pPr>
      <w:r w:rsidRPr="00EE47CC">
        <w:t>"Account holder" means an individual who successfully completed an application and for whom the advance deposit wagering licensee has opened an account.</w:t>
      </w:r>
    </w:p>
    <w:p w:rsidR="008F6C56" w:rsidRDefault="008F6C56" w:rsidP="00263B89">
      <w:pPr>
        <w:ind w:left="1440" w:firstLine="18"/>
      </w:pPr>
    </w:p>
    <w:p w:rsidR="00EE47CC" w:rsidRPr="00EE47CC" w:rsidRDefault="00EE47CC" w:rsidP="00263B89">
      <w:pPr>
        <w:ind w:left="1440" w:firstLine="18"/>
      </w:pPr>
      <w:r w:rsidRPr="00EE47CC">
        <w:t xml:space="preserve">"Advance deposit wagering" </w:t>
      </w:r>
      <w:r w:rsidR="00A5506A">
        <w:t xml:space="preserve">or "ADW" </w:t>
      </w:r>
      <w:r w:rsidRPr="00EE47CC">
        <w:t>means a method of pari-mutuel wagering that is permissible under the Interstate Horseracing Act (15 USC 3001 et seq.) and in which an individual may establish an account with an entity licensed by the Board, deposit money into the account, and use the account balance to pay for pari-mutuel wagers in person, by telephone or through other electronic media</w:t>
      </w:r>
      <w:r w:rsidR="000C5D2A">
        <w:t>,</w:t>
      </w:r>
      <w:r w:rsidRPr="00EE47CC">
        <w:t xml:space="preserve"> including, but not limited to, the internet.</w:t>
      </w:r>
    </w:p>
    <w:p w:rsidR="008F6C56" w:rsidRDefault="008F6C56" w:rsidP="00263B89">
      <w:pPr>
        <w:ind w:left="1440" w:firstLine="18"/>
      </w:pPr>
    </w:p>
    <w:p w:rsidR="000C5D2A" w:rsidRPr="00EE47CC" w:rsidRDefault="000C5D2A" w:rsidP="00263B89">
      <w:pPr>
        <w:ind w:left="1440" w:firstLine="18"/>
      </w:pPr>
      <w:r w:rsidRPr="00EE47CC">
        <w:t xml:space="preserve">"Advance deposit wagering licensee" or </w:t>
      </w:r>
      <w:r>
        <w:t>"</w:t>
      </w:r>
      <w:r w:rsidR="00773E04">
        <w:t>ADW l</w:t>
      </w:r>
      <w:r w:rsidR="00A5506A">
        <w:t>icensee</w:t>
      </w:r>
      <w:r>
        <w:t>"</w:t>
      </w:r>
      <w:r w:rsidRPr="00EE47CC">
        <w:t xml:space="preserve"> means a person licensed by the Board to conduct advance deposit wagering.  An advance deposit wagering licensee shall be an organization licensee or a person or third party who contracts with an organization licensee in order to conduct advance deposit wagering.</w:t>
      </w:r>
    </w:p>
    <w:p w:rsidR="000C5D2A" w:rsidRDefault="000C5D2A" w:rsidP="00263B89">
      <w:pPr>
        <w:ind w:left="1440" w:firstLine="18"/>
      </w:pPr>
    </w:p>
    <w:p w:rsidR="00EE47CC" w:rsidRPr="00EE47CC" w:rsidRDefault="00EE47CC" w:rsidP="00263B89">
      <w:pPr>
        <w:ind w:left="1440" w:firstLine="18"/>
      </w:pPr>
      <w:r w:rsidRPr="00EE47CC">
        <w:t xml:space="preserve">"Applicant" means an individual who has submitted an application to establish an </w:t>
      </w:r>
      <w:r w:rsidR="00773E04">
        <w:t>ADW</w:t>
      </w:r>
      <w:r w:rsidRPr="00EE47CC">
        <w:t xml:space="preserve"> account with </w:t>
      </w:r>
      <w:r w:rsidR="00A5506A">
        <w:t>a</w:t>
      </w:r>
      <w:r w:rsidR="00773E04">
        <w:t>n</w:t>
      </w:r>
      <w:r w:rsidR="00A5506A">
        <w:t xml:space="preserve"> </w:t>
      </w:r>
      <w:r w:rsidR="00773E04">
        <w:t>ADW l</w:t>
      </w:r>
      <w:r w:rsidR="00A5506A">
        <w:t>icensee</w:t>
      </w:r>
      <w:r w:rsidRPr="00EE47CC">
        <w:t>.</w:t>
      </w:r>
    </w:p>
    <w:p w:rsidR="008F6C56" w:rsidRDefault="008F6C56" w:rsidP="00263B89">
      <w:pPr>
        <w:ind w:left="1440" w:firstLine="18"/>
      </w:pPr>
    </w:p>
    <w:p w:rsidR="00EE47CC" w:rsidRPr="00EE47CC" w:rsidRDefault="00EE47CC" w:rsidP="00263B89">
      <w:pPr>
        <w:ind w:left="1440" w:firstLine="18"/>
      </w:pPr>
      <w:r w:rsidRPr="00EE47CC">
        <w:t>"Confidential information" includes, but is not limited to:</w:t>
      </w:r>
    </w:p>
    <w:p w:rsidR="008F6C56" w:rsidRDefault="008F6C56" w:rsidP="00263B89">
      <w:pPr>
        <w:ind w:left="2160"/>
      </w:pPr>
    </w:p>
    <w:p w:rsidR="00EE47CC" w:rsidRPr="00EE47CC" w:rsidRDefault="00EE47CC" w:rsidP="00263B89">
      <w:pPr>
        <w:ind w:left="2160"/>
      </w:pPr>
      <w:r w:rsidRPr="00EE47CC">
        <w:t>The amount of money credited to, debited from, withdrawn from, or present in any particular account holder</w:t>
      </w:r>
      <w:r w:rsidR="008F6C56">
        <w:t>'</w:t>
      </w:r>
      <w:r w:rsidRPr="00EE47CC">
        <w:t>s account;</w:t>
      </w:r>
    </w:p>
    <w:p w:rsidR="008F6C56" w:rsidRDefault="008F6C56" w:rsidP="00263B89">
      <w:pPr>
        <w:ind w:left="2160"/>
      </w:pPr>
    </w:p>
    <w:p w:rsidR="00EE47CC" w:rsidRPr="00EE47CC" w:rsidRDefault="00EE47CC" w:rsidP="00263B89">
      <w:pPr>
        <w:ind w:left="2160"/>
      </w:pPr>
      <w:r w:rsidRPr="00EE47CC">
        <w:t>The amount of money wagered by a particular account holder on any race or series of races;</w:t>
      </w:r>
    </w:p>
    <w:p w:rsidR="008F6C56" w:rsidRDefault="008F6C56" w:rsidP="00263B89">
      <w:pPr>
        <w:ind w:left="2160"/>
      </w:pPr>
    </w:p>
    <w:p w:rsidR="00EE47CC" w:rsidRPr="00EE47CC" w:rsidRDefault="00EE47CC" w:rsidP="00263B89">
      <w:pPr>
        <w:ind w:left="2160"/>
      </w:pPr>
      <w:r w:rsidRPr="00EE47CC">
        <w:t>The account number and secure personal identification code of a particular account holder;</w:t>
      </w:r>
    </w:p>
    <w:p w:rsidR="008F6C56" w:rsidRDefault="008F6C56" w:rsidP="00263B89">
      <w:pPr>
        <w:ind w:left="2160"/>
      </w:pPr>
    </w:p>
    <w:p w:rsidR="00EE47CC" w:rsidRPr="00EE47CC" w:rsidRDefault="00EE47CC" w:rsidP="00263B89">
      <w:pPr>
        <w:ind w:left="2160"/>
      </w:pPr>
      <w:r w:rsidRPr="00EE47CC">
        <w:t>The identities of particular entries on which the account holder is wagering or has wagered; and</w:t>
      </w:r>
    </w:p>
    <w:p w:rsidR="008F6C56" w:rsidRDefault="008F6C56" w:rsidP="00263B89">
      <w:pPr>
        <w:ind w:left="2160"/>
      </w:pPr>
    </w:p>
    <w:p w:rsidR="00EE47CC" w:rsidRPr="00EE47CC" w:rsidRDefault="00EE47CC" w:rsidP="00263B89">
      <w:pPr>
        <w:ind w:left="2160"/>
      </w:pPr>
      <w:r w:rsidRPr="00EE47CC">
        <w:t xml:space="preserve">Unless otherwise authorized by the account holder, the name, address and other personal information in the possession of the </w:t>
      </w:r>
      <w:r w:rsidR="00773E04">
        <w:t>ADW l</w:t>
      </w:r>
      <w:r w:rsidR="00A5506A">
        <w:t>icensee</w:t>
      </w:r>
      <w:r w:rsidRPr="00EE47CC">
        <w:t xml:space="preserve"> or organization licensee that would identify the account holder to anyone other than the Board or the advance deposit wagering licensee.</w:t>
      </w:r>
    </w:p>
    <w:p w:rsidR="008F6C56" w:rsidRDefault="008F6C56" w:rsidP="00263B89">
      <w:pPr>
        <w:ind w:left="2160"/>
      </w:pPr>
    </w:p>
    <w:p w:rsidR="00EE47CC" w:rsidRPr="00EE47CC" w:rsidRDefault="00EE47CC" w:rsidP="00263B89">
      <w:pPr>
        <w:ind w:left="1440"/>
      </w:pPr>
      <w:r w:rsidRPr="00EE47CC">
        <w:t>"Credits" means all inflow of money to an account.</w:t>
      </w:r>
    </w:p>
    <w:p w:rsidR="008F6C56" w:rsidRDefault="008F6C56" w:rsidP="00263B89">
      <w:pPr>
        <w:ind w:left="1440"/>
      </w:pPr>
    </w:p>
    <w:p w:rsidR="00EE47CC" w:rsidRPr="00EE47CC" w:rsidRDefault="00EE47CC" w:rsidP="00263B89">
      <w:pPr>
        <w:ind w:left="1440"/>
      </w:pPr>
      <w:r w:rsidRPr="00EE47CC">
        <w:lastRenderedPageBreak/>
        <w:t>"Debits" means all outflow of money from an account.</w:t>
      </w:r>
    </w:p>
    <w:p w:rsidR="008F6C56" w:rsidRDefault="008F6C56" w:rsidP="00263B89">
      <w:pPr>
        <w:ind w:left="1440"/>
      </w:pPr>
    </w:p>
    <w:p w:rsidR="00EE47CC" w:rsidRPr="00EE47CC" w:rsidRDefault="00EE47CC" w:rsidP="00263B89">
      <w:pPr>
        <w:ind w:left="1440"/>
      </w:pPr>
      <w:r w:rsidRPr="00EE47CC">
        <w:t>"Deposit" means a payment of money by cash, check, money order, credit card, debit card or other electronic funds transfers made by an account holder to the account holder</w:t>
      </w:r>
      <w:r w:rsidR="008F6C56">
        <w:t>'</w:t>
      </w:r>
      <w:r w:rsidRPr="00EE47CC">
        <w:t>s account.</w:t>
      </w:r>
    </w:p>
    <w:p w:rsidR="008F6C56" w:rsidRDefault="008F6C56" w:rsidP="00263B89">
      <w:pPr>
        <w:ind w:left="1440"/>
      </w:pPr>
    </w:p>
    <w:p w:rsidR="00EE47CC" w:rsidRPr="00EE47CC" w:rsidRDefault="00EE47CC" w:rsidP="00263B89">
      <w:pPr>
        <w:ind w:left="1440"/>
      </w:pPr>
      <w:r w:rsidRPr="00EE47CC">
        <w:t xml:space="preserve">"Individual" means any natural person at least 18 years of age, but does not include any corporation, partnership, </w:t>
      </w:r>
      <w:r w:rsidR="000C5D2A">
        <w:t>l</w:t>
      </w:r>
      <w:r w:rsidRPr="00EE47CC">
        <w:t xml:space="preserve">imited </w:t>
      </w:r>
      <w:r w:rsidR="000C5D2A">
        <w:t>l</w:t>
      </w:r>
      <w:r w:rsidRPr="00EE47CC">
        <w:t xml:space="preserve">iability </w:t>
      </w:r>
      <w:r w:rsidR="000C5D2A">
        <w:t>c</w:t>
      </w:r>
      <w:r w:rsidRPr="00EE47CC">
        <w:t>ompany, trust, estate or other legal entity.</w:t>
      </w:r>
    </w:p>
    <w:p w:rsidR="008F6C56" w:rsidRDefault="008F6C56" w:rsidP="00263B89">
      <w:pPr>
        <w:ind w:left="1440"/>
      </w:pPr>
    </w:p>
    <w:p w:rsidR="00C430C9" w:rsidRPr="00F60E11" w:rsidRDefault="00C430C9" w:rsidP="00C430C9">
      <w:pPr>
        <w:ind w:left="1440"/>
      </w:pPr>
      <w:r w:rsidRPr="00F60E11">
        <w:t>"Licensee</w:t>
      </w:r>
      <w:r>
        <w:t>"</w:t>
      </w:r>
      <w:r w:rsidRPr="00F60E11">
        <w:t xml:space="preserve"> means an individual organization licensee, an inter</w:t>
      </w:r>
      <w:r>
        <w:t>-</w:t>
      </w:r>
      <w:r w:rsidRPr="00F60E11">
        <w:t>track wagering licensee, an inter</w:t>
      </w:r>
      <w:r>
        <w:t>-</w:t>
      </w:r>
      <w:r w:rsidRPr="00F60E11">
        <w:t>track wagering location licensee, or an advance deposit wagering licensee, as this Part requires.</w:t>
      </w:r>
    </w:p>
    <w:p w:rsidR="00C430C9" w:rsidRDefault="00C430C9" w:rsidP="00263B89">
      <w:pPr>
        <w:ind w:left="1440"/>
      </w:pPr>
    </w:p>
    <w:p w:rsidR="00EE47CC" w:rsidRPr="00EE47CC" w:rsidRDefault="00EE47CC" w:rsidP="00263B89">
      <w:pPr>
        <w:ind w:left="1440"/>
      </w:pPr>
      <w:r w:rsidRPr="00EE47CC">
        <w:t>"Principal residence address" means the street address identified by an applicant or a current account holder as that individual</w:t>
      </w:r>
      <w:r w:rsidR="008F6C56">
        <w:t>'</w:t>
      </w:r>
      <w:r w:rsidRPr="00EE47CC">
        <w:t>s residential address, as that address may be verified by the advance deposit wagering licensee.</w:t>
      </w:r>
    </w:p>
    <w:p w:rsidR="008F6C56" w:rsidRDefault="008F6C56" w:rsidP="00263B89">
      <w:pPr>
        <w:ind w:left="1440"/>
      </w:pPr>
    </w:p>
    <w:p w:rsidR="00EE47CC" w:rsidRPr="00EE47CC" w:rsidRDefault="00EE47CC" w:rsidP="00263B89">
      <w:pPr>
        <w:ind w:left="1440"/>
      </w:pPr>
      <w:r w:rsidRPr="00EE47CC">
        <w:t>"Proper identification" means a form of identification accepted in the normal course of business to establish that the person making a transaction is an account holder.</w:t>
      </w:r>
    </w:p>
    <w:p w:rsidR="008F6C56" w:rsidRDefault="008F6C56" w:rsidP="00263B89">
      <w:pPr>
        <w:ind w:left="1440"/>
      </w:pPr>
    </w:p>
    <w:p w:rsidR="00EE47CC" w:rsidRPr="00EE47CC" w:rsidRDefault="00EE47CC" w:rsidP="00263B89">
      <w:pPr>
        <w:ind w:left="1440"/>
      </w:pPr>
      <w:r w:rsidRPr="00EE47CC">
        <w:t>"Terms of agreement" means the agreement, approved by the Board, between an advance deposit wagering licensee and an account holder that includes but is not limited to the terms and conditions for deposits, credits, debits, withdrawals and the opening and closing of accounts.</w:t>
      </w:r>
    </w:p>
    <w:p w:rsidR="008F6C56" w:rsidRDefault="008F6C56" w:rsidP="00263B89">
      <w:pPr>
        <w:ind w:left="1440"/>
      </w:pPr>
    </w:p>
    <w:p w:rsidR="00EE47CC" w:rsidRDefault="00EE47CC" w:rsidP="00263B89">
      <w:pPr>
        <w:ind w:left="1440"/>
      </w:pPr>
      <w:r w:rsidRPr="00EE47CC">
        <w:t xml:space="preserve">"Withdrawal" means a payment of money from an account by the </w:t>
      </w:r>
      <w:r w:rsidR="00773E04">
        <w:t>ADW l</w:t>
      </w:r>
      <w:r w:rsidR="004532D1">
        <w:t>icensee</w:t>
      </w:r>
      <w:r w:rsidRPr="00EE47CC">
        <w:t xml:space="preserve"> to the account holder when properly requested by the account holder.</w:t>
      </w:r>
    </w:p>
    <w:p w:rsidR="00C430C9" w:rsidRDefault="00C430C9" w:rsidP="00263B89">
      <w:pPr>
        <w:ind w:left="1440"/>
      </w:pPr>
    </w:p>
    <w:p w:rsidR="00074B08" w:rsidRPr="00D55B37" w:rsidRDefault="00074B08">
      <w:pPr>
        <w:pStyle w:val="JCARSourceNote"/>
        <w:ind w:left="720"/>
      </w:pPr>
      <w:r w:rsidRPr="00D55B37">
        <w:t xml:space="preserve">(Source:  </w:t>
      </w:r>
      <w:r>
        <w:t>Amended</w:t>
      </w:r>
      <w:r w:rsidRPr="00D55B37">
        <w:t xml:space="preserve"> at </w:t>
      </w:r>
      <w:r>
        <w:t>3</w:t>
      </w:r>
      <w:r w:rsidR="00D26FE6">
        <w:t>5</w:t>
      </w:r>
      <w:r>
        <w:t xml:space="preserve"> I</w:t>
      </w:r>
      <w:r w:rsidRPr="00D55B37">
        <w:t xml:space="preserve">ll. Reg. </w:t>
      </w:r>
      <w:r w:rsidR="00836CB4">
        <w:t>522</w:t>
      </w:r>
      <w:r w:rsidRPr="00D55B37">
        <w:t xml:space="preserve">, effective </w:t>
      </w:r>
      <w:r w:rsidR="00836CB4">
        <w:t>January 1, 2011</w:t>
      </w:r>
      <w:r w:rsidRPr="00D55B37">
        <w:t>)</w:t>
      </w:r>
    </w:p>
    <w:sectPr w:rsidR="00074B0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38" w:rsidRDefault="00D60738">
      <w:r>
        <w:separator/>
      </w:r>
    </w:p>
  </w:endnote>
  <w:endnote w:type="continuationSeparator" w:id="0">
    <w:p w:rsidR="00D60738" w:rsidRDefault="00D6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38" w:rsidRDefault="00D60738">
      <w:r>
        <w:separator/>
      </w:r>
    </w:p>
  </w:footnote>
  <w:footnote w:type="continuationSeparator" w:id="0">
    <w:p w:rsidR="00D60738" w:rsidRDefault="00D60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85681"/>
    <w:multiLevelType w:val="hybridMultilevel"/>
    <w:tmpl w:val="D1DEC168"/>
    <w:lvl w:ilvl="0" w:tplc="B3BCE0C6">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7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4B08"/>
    <w:rsid w:val="000765E0"/>
    <w:rsid w:val="00083E97"/>
    <w:rsid w:val="0008539F"/>
    <w:rsid w:val="00085CDF"/>
    <w:rsid w:val="0008689B"/>
    <w:rsid w:val="000943C4"/>
    <w:rsid w:val="00097B01"/>
    <w:rsid w:val="000A2DDB"/>
    <w:rsid w:val="000A4C0F"/>
    <w:rsid w:val="000B2808"/>
    <w:rsid w:val="000B2839"/>
    <w:rsid w:val="000B4119"/>
    <w:rsid w:val="000C5D2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359"/>
    <w:rsid w:val="00246C8D"/>
    <w:rsid w:val="002524EC"/>
    <w:rsid w:val="0026224A"/>
    <w:rsid w:val="00263B89"/>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19B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4760F"/>
    <w:rsid w:val="004532D1"/>
    <w:rsid w:val="004536AB"/>
    <w:rsid w:val="00453E6F"/>
    <w:rsid w:val="00455043"/>
    <w:rsid w:val="004564F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EC0"/>
    <w:rsid w:val="00530BE1"/>
    <w:rsid w:val="00531849"/>
    <w:rsid w:val="005341A0"/>
    <w:rsid w:val="00542E97"/>
    <w:rsid w:val="00544B77"/>
    <w:rsid w:val="00546D9A"/>
    <w:rsid w:val="00550737"/>
    <w:rsid w:val="00552D2A"/>
    <w:rsid w:val="0056157E"/>
    <w:rsid w:val="0056373E"/>
    <w:rsid w:val="0056501E"/>
    <w:rsid w:val="00571719"/>
    <w:rsid w:val="00571A8B"/>
    <w:rsid w:val="00573192"/>
    <w:rsid w:val="00573770"/>
    <w:rsid w:val="00574FC8"/>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DF4"/>
    <w:rsid w:val="0064660E"/>
    <w:rsid w:val="00651FF5"/>
    <w:rsid w:val="0066353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E0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9B9"/>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CB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C56"/>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2E2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506A"/>
    <w:rsid w:val="00A600AA"/>
    <w:rsid w:val="00A623FE"/>
    <w:rsid w:val="00A71C8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28A"/>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2C6"/>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F4B"/>
    <w:rsid w:val="00C42A93"/>
    <w:rsid w:val="00C430C9"/>
    <w:rsid w:val="00C43DDF"/>
    <w:rsid w:val="00C4537A"/>
    <w:rsid w:val="00C45BEB"/>
    <w:rsid w:val="00C50195"/>
    <w:rsid w:val="00C60D0B"/>
    <w:rsid w:val="00C67B51"/>
    <w:rsid w:val="00C71A42"/>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FE6"/>
    <w:rsid w:val="00D27015"/>
    <w:rsid w:val="00D2776C"/>
    <w:rsid w:val="00D27E4E"/>
    <w:rsid w:val="00D32AA7"/>
    <w:rsid w:val="00D33832"/>
    <w:rsid w:val="00D351DB"/>
    <w:rsid w:val="00D46468"/>
    <w:rsid w:val="00D55B37"/>
    <w:rsid w:val="00D5634E"/>
    <w:rsid w:val="00D60738"/>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41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50A"/>
    <w:rsid w:val="00EE47CC"/>
    <w:rsid w:val="00EE6D2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B2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nd">
    <w:name w:val="sectind"/>
    <w:basedOn w:val="Normal"/>
    <w:rsid w:val="00EE47CC"/>
    <w:pPr>
      <w:spacing w:before="100" w:beforeAutospacing="1" w:after="100" w:afterAutospacing="1"/>
    </w:pPr>
  </w:style>
  <w:style w:type="paragraph" w:customStyle="1" w:styleId="sectbi">
    <w:name w:val="sectbi"/>
    <w:basedOn w:val="Normal"/>
    <w:rsid w:val="00EE47C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nd">
    <w:name w:val="sectind"/>
    <w:basedOn w:val="Normal"/>
    <w:rsid w:val="00EE47CC"/>
    <w:pPr>
      <w:spacing w:before="100" w:beforeAutospacing="1" w:after="100" w:afterAutospacing="1"/>
    </w:pPr>
  </w:style>
  <w:style w:type="paragraph" w:customStyle="1" w:styleId="sectbi">
    <w:name w:val="sectbi"/>
    <w:basedOn w:val="Normal"/>
    <w:rsid w:val="00EE47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42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