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50" w:rsidRDefault="00DF5F50" w:rsidP="00DF5F50">
      <w:pPr>
        <w:widowControl w:val="0"/>
        <w:autoSpaceDE w:val="0"/>
        <w:autoSpaceDN w:val="0"/>
        <w:adjustRightInd w:val="0"/>
      </w:pPr>
      <w:bookmarkStart w:id="0" w:name="_GoBack"/>
      <w:bookmarkEnd w:id="0"/>
    </w:p>
    <w:p w:rsidR="00DF5F50" w:rsidRDefault="00DF5F50" w:rsidP="00DF5F50">
      <w:pPr>
        <w:widowControl w:val="0"/>
        <w:autoSpaceDE w:val="0"/>
        <w:autoSpaceDN w:val="0"/>
        <w:adjustRightInd w:val="0"/>
      </w:pPr>
      <w:r>
        <w:rPr>
          <w:b/>
          <w:bCs/>
        </w:rPr>
        <w:t>Section 208.40  Award of Charitable Funds</w:t>
      </w:r>
      <w:r>
        <w:t xml:space="preserve"> </w:t>
      </w:r>
    </w:p>
    <w:p w:rsidR="00DF5F50" w:rsidRDefault="00DF5F50" w:rsidP="00DF5F50">
      <w:pPr>
        <w:widowControl w:val="0"/>
        <w:autoSpaceDE w:val="0"/>
        <w:autoSpaceDN w:val="0"/>
        <w:adjustRightInd w:val="0"/>
      </w:pPr>
    </w:p>
    <w:p w:rsidR="00DF5F50" w:rsidRDefault="00DF5F50" w:rsidP="00DF5F50">
      <w:pPr>
        <w:widowControl w:val="0"/>
        <w:autoSpaceDE w:val="0"/>
        <w:autoSpaceDN w:val="0"/>
        <w:adjustRightInd w:val="0"/>
      </w:pPr>
      <w:r>
        <w:t xml:space="preserve">No later than December 31 of each year, the Board shall inform all applicants of the decision made relative to their applications and shall distribute all those funds awarded.  All awards are subject to the availability of funds as specified in Section 31.1(a) of the Act. </w:t>
      </w:r>
    </w:p>
    <w:p w:rsidR="00DF5F50" w:rsidRDefault="00DF5F50" w:rsidP="00DF5F50">
      <w:pPr>
        <w:widowControl w:val="0"/>
        <w:autoSpaceDE w:val="0"/>
        <w:autoSpaceDN w:val="0"/>
        <w:adjustRightInd w:val="0"/>
      </w:pPr>
    </w:p>
    <w:p w:rsidR="00DF5F50" w:rsidRDefault="00DF5F50" w:rsidP="00DF5F50">
      <w:pPr>
        <w:widowControl w:val="0"/>
        <w:autoSpaceDE w:val="0"/>
        <w:autoSpaceDN w:val="0"/>
        <w:adjustRightInd w:val="0"/>
        <w:ind w:left="1440" w:hanging="720"/>
      </w:pPr>
      <w:r>
        <w:t xml:space="preserve">(Source:  Amended at 20 Ill. Reg. 7941, effective June 1, 1996) </w:t>
      </w:r>
    </w:p>
    <w:sectPr w:rsidR="00DF5F50" w:rsidSect="00DF5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F50"/>
    <w:rsid w:val="001678D1"/>
    <w:rsid w:val="002932B1"/>
    <w:rsid w:val="00A40836"/>
    <w:rsid w:val="00B55E88"/>
    <w:rsid w:val="00D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208</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