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A9" w:rsidRDefault="008627A9" w:rsidP="008627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7A9" w:rsidRDefault="008627A9" w:rsidP="008627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260.1300  Notice to Persons Making Complaint</w:t>
      </w:r>
      <w:r>
        <w:t xml:space="preserve"> </w:t>
      </w:r>
    </w:p>
    <w:p w:rsidR="008627A9" w:rsidRDefault="008627A9" w:rsidP="008627A9">
      <w:pPr>
        <w:widowControl w:val="0"/>
        <w:autoSpaceDE w:val="0"/>
        <w:autoSpaceDN w:val="0"/>
        <w:adjustRightInd w:val="0"/>
      </w:pPr>
    </w:p>
    <w:p w:rsidR="008627A9" w:rsidRDefault="008627A9" w:rsidP="008627A9">
      <w:pPr>
        <w:widowControl w:val="0"/>
        <w:autoSpaceDE w:val="0"/>
        <w:autoSpaceDN w:val="0"/>
        <w:adjustRightInd w:val="0"/>
      </w:pPr>
      <w:r>
        <w:t xml:space="preserve">The Executive Director will notify the complainants, in writing, of the results of the Joint Committee review and the agency response. </w:t>
      </w:r>
    </w:p>
    <w:p w:rsidR="008627A9" w:rsidRDefault="008627A9" w:rsidP="008627A9">
      <w:pPr>
        <w:widowControl w:val="0"/>
        <w:autoSpaceDE w:val="0"/>
        <w:autoSpaceDN w:val="0"/>
        <w:adjustRightInd w:val="0"/>
      </w:pPr>
    </w:p>
    <w:p w:rsidR="002C36CD" w:rsidRPr="00D55B37" w:rsidRDefault="002C36CD" w:rsidP="002C36C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4705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2C36CD" w:rsidRPr="00D55B37" w:rsidSect="008627A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7A9"/>
    <w:rsid w:val="002C36CD"/>
    <w:rsid w:val="002C4DCC"/>
    <w:rsid w:val="003C08BD"/>
    <w:rsid w:val="005B42BA"/>
    <w:rsid w:val="007B31E9"/>
    <w:rsid w:val="008627A9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